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8600C" w14:textId="77777777" w:rsidR="003F7EDD" w:rsidRDefault="003F7EDD" w:rsidP="003F7EDD">
      <w:pPr>
        <w:rPr>
          <w:lang w:val="en-US"/>
        </w:rPr>
      </w:pPr>
    </w:p>
    <w:p w14:paraId="3FA96CA6" w14:textId="77777777" w:rsidR="006C75EE" w:rsidRDefault="006C75EE" w:rsidP="003F7EDD">
      <w:pPr>
        <w:rPr>
          <w:lang w:val="en-US"/>
        </w:rPr>
      </w:pPr>
    </w:p>
    <w:p w14:paraId="61B9F04C" w14:textId="77777777" w:rsidR="006C75EE" w:rsidRDefault="006C75EE" w:rsidP="006C75EE">
      <w:pPr>
        <w:jc w:val="center"/>
        <w:rPr>
          <w:lang w:val="en-US"/>
        </w:rPr>
      </w:pPr>
    </w:p>
    <w:p w14:paraId="35448534" w14:textId="77777777" w:rsidR="006C75EE" w:rsidRDefault="006C75EE" w:rsidP="003F7EDD">
      <w:pPr>
        <w:rPr>
          <w:lang w:val="en-US"/>
        </w:rPr>
      </w:pPr>
    </w:p>
    <w:p w14:paraId="20B6DD75" w14:textId="77777777" w:rsidR="006C75EE" w:rsidRDefault="006C75EE" w:rsidP="003F7EDD">
      <w:pPr>
        <w:rPr>
          <w:lang w:val="en-US"/>
        </w:rPr>
      </w:pPr>
    </w:p>
    <w:p w14:paraId="225A8282" w14:textId="77777777" w:rsidR="006C75EE" w:rsidRPr="006C75EE" w:rsidRDefault="006C75EE" w:rsidP="003F7EDD">
      <w:pPr>
        <w:rPr>
          <w:lang w:val="en-US"/>
        </w:rPr>
      </w:pPr>
    </w:p>
    <w:p w14:paraId="054D8721" w14:textId="77777777" w:rsidR="004A660F" w:rsidRPr="006C75EE" w:rsidRDefault="004A660F" w:rsidP="003F7EDD">
      <w:pPr>
        <w:rPr>
          <w:lang w:val="en-US"/>
        </w:rPr>
      </w:pPr>
    </w:p>
    <w:p w14:paraId="0A459E8F" w14:textId="77777777" w:rsidR="003F7EDD" w:rsidRPr="006C75EE" w:rsidRDefault="003F7EDD" w:rsidP="003F7EDD">
      <w:pPr>
        <w:rPr>
          <w:lang w:val="en-US"/>
        </w:rPr>
      </w:pPr>
    </w:p>
    <w:p w14:paraId="2BE095D0" w14:textId="77777777" w:rsidR="000A4E4E" w:rsidRPr="006C75EE" w:rsidRDefault="000A4E4E" w:rsidP="003F7EDD">
      <w:pPr>
        <w:rPr>
          <w:lang w:val="en-US"/>
        </w:rPr>
        <w:sectPr w:rsidR="000A4E4E" w:rsidRPr="006C75EE" w:rsidSect="00E70E3B">
          <w:headerReference w:type="default" r:id="rId11"/>
          <w:footerReference w:type="default" r:id="rId12"/>
          <w:headerReference w:type="first" r:id="rId13"/>
          <w:footerReference w:type="first" r:id="rId14"/>
          <w:endnotePr>
            <w:numFmt w:val="decimal"/>
          </w:endnotePr>
          <w:type w:val="continuous"/>
          <w:pgSz w:w="11906" w:h="16838"/>
          <w:pgMar w:top="1474" w:right="907" w:bottom="1928" w:left="907" w:header="227" w:footer="1094" w:gutter="0"/>
          <w:cols w:space="708"/>
          <w:titlePg/>
          <w:docGrid w:linePitch="360"/>
        </w:sectPr>
      </w:pPr>
    </w:p>
    <w:p w14:paraId="2981C943" w14:textId="77777777" w:rsidR="006F502A" w:rsidRPr="00C10892" w:rsidRDefault="006F502A" w:rsidP="006F502A">
      <w:pPr>
        <w:jc w:val="center"/>
        <w:rPr>
          <w:rFonts w:ascii="BNPP Sans Light" w:hAnsi="BNPP Sans Light"/>
          <w:b/>
          <w:i/>
        </w:rPr>
      </w:pPr>
      <w:r w:rsidRPr="00C10892">
        <w:rPr>
          <w:rFonts w:ascii="BNPP Sans Condensed" w:eastAsia="BNPPSansCondensed-Bold" w:hAnsi="BNPP Sans Condensed" w:cs="BNPPSansCondensed-Bold"/>
          <w:b/>
          <w:bCs/>
          <w:caps/>
          <w:color w:val="00915A" w:themeColor="text2"/>
          <w:spacing w:val="-2"/>
          <w:sz w:val="60"/>
          <w:szCs w:val="80"/>
          <w:lang w:eastAsia="en-US"/>
        </w:rPr>
        <w:t>MORTGAGE LOANS 2025: A CONFIRMED RECOVERY IN A FRAGMENTED MARKET</w:t>
      </w:r>
    </w:p>
    <w:p w14:paraId="7312E248" w14:textId="77777777" w:rsidR="006F502A" w:rsidRPr="00E7712C" w:rsidRDefault="006F502A" w:rsidP="006F502A">
      <w:pPr>
        <w:rPr>
          <w:b/>
          <w:bCs/>
          <w:i/>
          <w:iCs/>
        </w:rPr>
      </w:pPr>
      <w:r w:rsidRPr="00E7712C">
        <w:rPr>
          <w:b/>
          <w:bCs/>
          <w:i/>
          <w:iCs/>
        </w:rPr>
        <w:t>The Belgian mortgage market continued to recover in 2025. Despite the challenging economic backdrop, BNP Paribas Fortis recorded a 14% increase in mortgage loan volumes compared to 2024. This increase reflects a gradual return of buyers to the residential property market, though not yet to pre-pandemic levels. The property market continues to be shaped by structural changes, with housing affordability remaining a significant challenge.</w:t>
      </w:r>
    </w:p>
    <w:p w14:paraId="367FE748" w14:textId="77777777" w:rsidR="006F502A" w:rsidRPr="00C10892" w:rsidRDefault="006F502A" w:rsidP="006F502A">
      <w:pPr>
        <w:rPr>
          <w:b/>
          <w:bCs/>
        </w:rPr>
      </w:pPr>
    </w:p>
    <w:p w14:paraId="053AA697" w14:textId="1FC86301" w:rsidR="006F502A" w:rsidRDefault="006B6790" w:rsidP="006F502A">
      <w:r>
        <w:t>I</w:t>
      </w:r>
      <w:r w:rsidRPr="006B6790">
        <w:t xml:space="preserve">n 2025, </w:t>
      </w:r>
      <w:r w:rsidR="0088489C" w:rsidRPr="0088489C">
        <w:t xml:space="preserve">the real estate market recovery </w:t>
      </w:r>
      <w:r w:rsidRPr="006B6790">
        <w:t>coincided with a significant increase in the average amounts borrowed for mortgage loans intended for house purchases, reaching €272,000—a rise of 18%. Conversely, loans for apartment acquisitions saw a 7% year-on-year decline, averaging €218,500.</w:t>
      </w:r>
    </w:p>
    <w:p w14:paraId="428EA338" w14:textId="77777777" w:rsidR="006B6790" w:rsidRPr="00C10892" w:rsidRDefault="006B6790" w:rsidP="006F502A"/>
    <w:p w14:paraId="36159D16" w14:textId="547FFEAC" w:rsidR="006F502A" w:rsidRPr="00C10892" w:rsidRDefault="00532216" w:rsidP="006F502A">
      <w:r w:rsidRPr="00532216">
        <w:t>The sharp rise in property prices is also significantly reshaping market access conditions for young first-time buyers.</w:t>
      </w:r>
      <w:r>
        <w:t xml:space="preserve"> </w:t>
      </w:r>
      <w:r w:rsidR="006F502A" w:rsidRPr="00C10892">
        <w:t>These increases do not reflect a change in borrowers' behaviour, but rather a necessary adaptation to persistently high property prices.</w:t>
      </w:r>
    </w:p>
    <w:p w14:paraId="7638319A" w14:textId="77777777" w:rsidR="006F502A" w:rsidRPr="00C10892" w:rsidRDefault="006F502A" w:rsidP="006F502A"/>
    <w:p w14:paraId="64D3CE44" w14:textId="77777777" w:rsidR="006F502A" w:rsidRPr="00C10892" w:rsidRDefault="006F502A" w:rsidP="006F502A">
      <w:r w:rsidRPr="00C10892">
        <w:t>“</w:t>
      </w:r>
      <w:r w:rsidRPr="00A56F9A">
        <w:rPr>
          <w:i/>
          <w:iCs/>
        </w:rPr>
        <w:t>The recovery in mortgage lending continued in 2025, but it took place in a structurally more demanding market</w:t>
      </w:r>
      <w:r w:rsidRPr="00C10892">
        <w:t xml:space="preserve">,” notes </w:t>
      </w:r>
      <w:r w:rsidRPr="00C10892">
        <w:rPr>
          <w:b/>
          <w:bCs/>
        </w:rPr>
        <w:t>Fatema Henry</w:t>
      </w:r>
      <w:r w:rsidRPr="00C10892">
        <w:t>, credit expert at BNP Paribas Fortis. “</w:t>
      </w:r>
      <w:r w:rsidRPr="00083A08">
        <w:rPr>
          <w:i/>
          <w:iCs/>
        </w:rPr>
        <w:t>Households need to borrow more to access properties comparable to those available five years ago.</w:t>
      </w:r>
      <w:r w:rsidRPr="00C10892">
        <w:t>”</w:t>
      </w:r>
    </w:p>
    <w:p w14:paraId="2C9CE125" w14:textId="77777777" w:rsidR="006F502A" w:rsidRPr="00C10892" w:rsidRDefault="006F502A" w:rsidP="006F502A"/>
    <w:p w14:paraId="19760523" w14:textId="77777777" w:rsidR="006F502A" w:rsidRPr="00C10892" w:rsidRDefault="006F502A" w:rsidP="006F502A">
      <w:r w:rsidRPr="00C10892">
        <w:t>Above all, mortgage lending remains a means of making residential projects a reality rather than a way of managing existing debt. Analysis of loan purposes confirms this, with almost six out of ten loans being granted for property purchases and one in five for renovations. By contrast, refinancing accounts for barely 6% of activity.</w:t>
      </w:r>
    </w:p>
    <w:p w14:paraId="5FAFC822" w14:textId="77777777" w:rsidR="006F502A" w:rsidRPr="00C10892" w:rsidRDefault="006F502A" w:rsidP="006F502A"/>
    <w:p w14:paraId="759DB7EF" w14:textId="77777777" w:rsidR="006F502A" w:rsidRPr="00C10892" w:rsidRDefault="006F502A" w:rsidP="006F502A">
      <w:pPr>
        <w:rPr>
          <w:b/>
          <w:bCs/>
        </w:rPr>
      </w:pPr>
      <w:r w:rsidRPr="00C10892">
        <w:rPr>
          <w:b/>
          <w:bCs/>
        </w:rPr>
        <w:t>Marked regional disparities</w:t>
      </w:r>
    </w:p>
    <w:p w14:paraId="3EA64821" w14:textId="77777777" w:rsidR="006F502A" w:rsidRPr="00C10892" w:rsidRDefault="006F502A" w:rsidP="006F502A">
      <w:r w:rsidRPr="00C10892">
        <w:t>Housing affordability is strongly influenced by geography. For a purchase combined with renovation, the average amount borrowed exceeds €355,000 in Brussels, which is more than €55,000 higher than in Flanders and almost €110,000 higher than in Wallonia. In terms of transaction volumes, the distribution remains stable: 55% in Flanders, 12% in Brussels, and 33% in Wallonia. The latter recorded an increase of 2% compared to 2024.</w:t>
      </w:r>
    </w:p>
    <w:p w14:paraId="0C2A0105" w14:textId="77777777" w:rsidR="006F502A" w:rsidRPr="00C10892" w:rsidRDefault="006F502A" w:rsidP="006F502A"/>
    <w:p w14:paraId="4275C6ED" w14:textId="77777777" w:rsidR="006F502A" w:rsidRPr="00C10892" w:rsidRDefault="006F502A" w:rsidP="006F502A">
      <w:r w:rsidRPr="00C10892">
        <w:t>Recent adjustments to registration duties have had contrasting effects: an increase in first-time buyers in Wallonia, stability in Flanders, and a decline in Brussels. Nevertheless, 49% of loans granted by BNP Paribas Fortis in 2025 for a purchase or a purchase with renovation involved first-time buyers, which is a high figure in the current context.</w:t>
      </w:r>
    </w:p>
    <w:p w14:paraId="3B5D4F16" w14:textId="77777777" w:rsidR="006F502A" w:rsidRPr="00C10892" w:rsidRDefault="006F502A" w:rsidP="006F502A"/>
    <w:p w14:paraId="05AFC26E" w14:textId="438322ED" w:rsidR="006F502A" w:rsidRPr="00C10892" w:rsidRDefault="006F502A" w:rsidP="006F502A">
      <w:pPr>
        <w:rPr>
          <w:b/>
          <w:bCs/>
        </w:rPr>
      </w:pPr>
      <w:r w:rsidRPr="00C10892">
        <w:rPr>
          <w:b/>
          <w:bCs/>
        </w:rPr>
        <w:lastRenderedPageBreak/>
        <w:t>Three client profiles, three housing access realities</w:t>
      </w:r>
    </w:p>
    <w:p w14:paraId="42C2BBB8" w14:textId="77777777" w:rsidR="006F502A" w:rsidRDefault="006F502A" w:rsidP="006F502A">
      <w:r w:rsidRPr="00C10892">
        <w:t>Analysis by customer segment highlights differentiated dynamics.</w:t>
      </w:r>
    </w:p>
    <w:p w14:paraId="160C2A36" w14:textId="77777777" w:rsidR="00A56F9A" w:rsidRPr="00C10892" w:rsidRDefault="00A56F9A" w:rsidP="006F502A"/>
    <w:p w14:paraId="43A85FCE" w14:textId="77777777" w:rsidR="006F502A" w:rsidRPr="00C10892" w:rsidRDefault="006F502A" w:rsidP="006F502A">
      <w:pPr>
        <w:pStyle w:val="ListParagraph"/>
        <w:numPr>
          <w:ilvl w:val="0"/>
          <w:numId w:val="42"/>
        </w:numPr>
      </w:pPr>
      <w:r w:rsidRPr="00C10892">
        <w:t xml:space="preserve">Contrary to some commonly held beliefs, </w:t>
      </w:r>
      <w:r w:rsidRPr="00C10892">
        <w:rPr>
          <w:b/>
          <w:bCs/>
        </w:rPr>
        <w:t>Generation Z</w:t>
      </w:r>
      <w:r w:rsidRPr="00C10892">
        <w:t xml:space="preserve"> (people under 30) has not abandoned the market. In 2025, 30% of mortgage loans were granted to clients under the age of 30. Extending the scope to under-35s, one in two loans concerns this age group.</w:t>
      </w:r>
    </w:p>
    <w:p w14:paraId="2D703322" w14:textId="77777777" w:rsidR="006F502A" w:rsidRDefault="006F502A" w:rsidP="006F502A">
      <w:pPr>
        <w:ind w:left="720"/>
      </w:pPr>
      <w:r w:rsidRPr="00C10892">
        <w:t>However, their profile has evolved; they borrow significant amounts (an average of €235,300) over longer periods, with higher loan-to-value ratios (79% on average), while still adhering to prudential recommendations. For many of them, access to home ownership involves purchasing energy-inefficient properties that will be renovated gradually. Consequently, 20% of loans are intended for purchase and renovation purposes.</w:t>
      </w:r>
    </w:p>
    <w:p w14:paraId="29745633" w14:textId="77777777" w:rsidR="00A56F9A" w:rsidRPr="00C10892" w:rsidRDefault="00A56F9A" w:rsidP="006F502A">
      <w:pPr>
        <w:ind w:left="720"/>
      </w:pPr>
    </w:p>
    <w:p w14:paraId="44667C43" w14:textId="77777777" w:rsidR="006F502A" w:rsidRDefault="006F502A" w:rsidP="006F502A">
      <w:pPr>
        <w:pStyle w:val="ListParagraph"/>
        <w:numPr>
          <w:ilvl w:val="0"/>
          <w:numId w:val="42"/>
        </w:numPr>
      </w:pPr>
      <w:r w:rsidRPr="00C10892">
        <w:t xml:space="preserve">At the other end of the spectrum, borrowers aged </w:t>
      </w:r>
      <w:r w:rsidRPr="00C10892">
        <w:rPr>
          <w:b/>
          <w:bCs/>
        </w:rPr>
        <w:t>over 55</w:t>
      </w:r>
      <w:r w:rsidRPr="00C10892">
        <w:t xml:space="preserve"> now account for just 6% of the total, around half the proportion seen in 2024. Those aged 55 and over often have greater accumulated wealth and tend to borrow smaller amounts over shorter periods with significantly lower loan-to-value ratios (€202,000 over 111 months with an average loan-to-value ratio of 36%), which is often linked to the use of bullet loans</w:t>
      </w:r>
      <w:r w:rsidRPr="00C10892">
        <w:rPr>
          <w:rStyle w:val="FootnoteReference"/>
        </w:rPr>
        <w:footnoteReference w:id="1"/>
      </w:r>
      <w:r w:rsidRPr="00C10892">
        <w:t>. Baby boomers are also less risk-averse, with 22% opting for a variable interest rate. These figures reflect a stronger wealth position, which shields this generation more effectively from current market pressures.</w:t>
      </w:r>
    </w:p>
    <w:p w14:paraId="164431C1" w14:textId="77777777" w:rsidR="00A56F9A" w:rsidRPr="00C10892" w:rsidRDefault="00A56F9A" w:rsidP="00A56F9A">
      <w:pPr>
        <w:pStyle w:val="ListParagraph"/>
      </w:pPr>
    </w:p>
    <w:p w14:paraId="2AB9F92C" w14:textId="77777777" w:rsidR="006F502A" w:rsidRPr="00C10892" w:rsidRDefault="006F502A" w:rsidP="006F502A">
      <w:pPr>
        <w:pStyle w:val="ListParagraph"/>
        <w:numPr>
          <w:ilvl w:val="0"/>
          <w:numId w:val="42"/>
        </w:numPr>
      </w:pPr>
      <w:r w:rsidRPr="00C10892">
        <w:t xml:space="preserve">Between these two generations, </w:t>
      </w:r>
      <w:r w:rsidRPr="00C10892">
        <w:rPr>
          <w:b/>
          <w:bCs/>
        </w:rPr>
        <w:t>single borrowers and single-parent families</w:t>
      </w:r>
      <w:r w:rsidRPr="00C10892">
        <w:t xml:space="preserve"> (with a single borrower) account for 34% of loans granted, an increase on 2024. Given their situation, single borrowers have a higher repayment burden (39%), but they contribute more equity than those under 30. The latter have a loan-to-value ratio of 70% and borrow an average of €184,000 over 258 months. This increase confirms the bank’s societal role in supporting those who are more vulnerable financially, in a context of rising living costs.</w:t>
      </w:r>
    </w:p>
    <w:p w14:paraId="3B98D6DD" w14:textId="77777777" w:rsidR="006F502A" w:rsidRPr="00C10892" w:rsidRDefault="006F502A" w:rsidP="006F502A"/>
    <w:p w14:paraId="7177B9DE" w14:textId="77777777" w:rsidR="006F502A" w:rsidRPr="00C10892" w:rsidRDefault="006F502A" w:rsidP="006F502A">
      <w:r w:rsidRPr="00C10892">
        <w:t>In 2025, prudence remains at the heart of the Belgian mortgage lending model. More than 90% of clients opted for a fixed interest rate, a choice aimed at protecting households’ purchasing power in the face of interest rate uncertainty.</w:t>
      </w:r>
    </w:p>
    <w:p w14:paraId="192274D5" w14:textId="77777777" w:rsidR="006F502A" w:rsidRPr="00C10892" w:rsidRDefault="006F502A" w:rsidP="006F502A"/>
    <w:p w14:paraId="59E8DA88" w14:textId="77777777" w:rsidR="006F502A" w:rsidRPr="00C10892" w:rsidRDefault="006F502A" w:rsidP="006F502A">
      <w:r w:rsidRPr="00C10892">
        <w:t xml:space="preserve">The average loan-to-value ratio is 66%, the average loan duration is 238 months, and the debt-to-income ratio </w:t>
      </w:r>
      <w:r>
        <w:t>remains</w:t>
      </w:r>
      <w:r w:rsidRPr="00C10892">
        <w:t xml:space="preserve"> contained at 40%. These figures demonstrate that the increase in lending has not compromised borrowers’ financial stability.</w:t>
      </w:r>
    </w:p>
    <w:p w14:paraId="5514745D" w14:textId="77777777" w:rsidR="006F502A" w:rsidRPr="00C10892" w:rsidRDefault="006F502A" w:rsidP="006F502A"/>
    <w:p w14:paraId="0CC0EF47" w14:textId="20B2E132" w:rsidR="006F502A" w:rsidRPr="00C10892" w:rsidRDefault="00A56F9A" w:rsidP="006F502A">
      <w:r>
        <w:rPr>
          <w:i/>
          <w:iCs/>
        </w:rPr>
        <w:t>“</w:t>
      </w:r>
      <w:r w:rsidR="006F502A" w:rsidRPr="00A56F9A">
        <w:rPr>
          <w:i/>
          <w:iCs/>
        </w:rPr>
        <w:t>Mortgage lending plays its role as both a shock absorber and a springboard towards home ownership. However, banks must remain vigilant in the face of longer borrowing periods and rising debt levels among young households</w:t>
      </w:r>
      <w:r w:rsidR="006F502A" w:rsidRPr="00C10892">
        <w:t>,</w:t>
      </w:r>
      <w:r>
        <w:t>”</w:t>
      </w:r>
      <w:r w:rsidR="006F502A" w:rsidRPr="00C10892">
        <w:t xml:space="preserve"> says </w:t>
      </w:r>
      <w:r w:rsidR="006F502A" w:rsidRPr="00C10892">
        <w:rPr>
          <w:b/>
          <w:bCs/>
        </w:rPr>
        <w:t xml:space="preserve">Laurent </w:t>
      </w:r>
      <w:proofErr w:type="spellStart"/>
      <w:r w:rsidR="006F502A" w:rsidRPr="00C10892">
        <w:rPr>
          <w:b/>
          <w:bCs/>
        </w:rPr>
        <w:t>Loncke</w:t>
      </w:r>
      <w:proofErr w:type="spellEnd"/>
      <w:r w:rsidR="006F502A" w:rsidRPr="00C10892">
        <w:t xml:space="preserve">, Head of Retail Banking at BNP Paribas Fortis. </w:t>
      </w:r>
      <w:r>
        <w:rPr>
          <w:i/>
          <w:iCs/>
        </w:rPr>
        <w:t>“</w:t>
      </w:r>
      <w:r w:rsidR="006F502A" w:rsidRPr="00A56F9A">
        <w:rPr>
          <w:i/>
          <w:iCs/>
        </w:rPr>
        <w:t>Affordability is a collective challenge, not an individual responsibility</w:t>
      </w:r>
      <w:r w:rsidR="006F502A" w:rsidRPr="00C10892">
        <w:t>.</w:t>
      </w:r>
      <w:r>
        <w:t>”</w:t>
      </w:r>
    </w:p>
    <w:p w14:paraId="60A821F3" w14:textId="77777777" w:rsidR="006F502A" w:rsidRPr="00C10892" w:rsidRDefault="006F502A" w:rsidP="006F502A"/>
    <w:p w14:paraId="2D2B5918" w14:textId="77777777" w:rsidR="006F502A" w:rsidRPr="00C10892" w:rsidRDefault="006F502A" w:rsidP="006F502A">
      <w:pPr>
        <w:rPr>
          <w:b/>
          <w:bCs/>
        </w:rPr>
      </w:pPr>
      <w:r w:rsidRPr="00C10892">
        <w:rPr>
          <w:b/>
          <w:bCs/>
        </w:rPr>
        <w:t>Energy performance: now a key criterion</w:t>
      </w:r>
    </w:p>
    <w:p w14:paraId="7305C42F" w14:textId="77777777" w:rsidR="006F502A" w:rsidRPr="00C10892" w:rsidRDefault="006F502A" w:rsidP="006F502A">
      <w:r w:rsidRPr="00C10892">
        <w:t>Energy performance is becoming a decisive factor in borrowing capacity, and its impact on housing affordability continues to grow. BNP Paribas Fortis has observed an average difference of €65,000 in the amount borrowed for highly energy-efficient and energy-inefficient homes respectively. Young households often enter the market via properties in need of renovation, which are generally more affordable at purchase but require a greater overall financial effort. Last year, 35% of loans granted to Generation Z were for homes with an E, F or G energy label</w:t>
      </w:r>
      <w:r>
        <w:t xml:space="preserve">, </w:t>
      </w:r>
      <w:r w:rsidRPr="00C10892">
        <w:t>the least energy-efficient categories.</w:t>
      </w:r>
    </w:p>
    <w:p w14:paraId="3F443071" w14:textId="77777777" w:rsidR="006F502A" w:rsidRPr="00C10892" w:rsidRDefault="006F502A" w:rsidP="006F502A"/>
    <w:p w14:paraId="36033226" w14:textId="092AFBE1" w:rsidR="006F502A" w:rsidRPr="00C10892" w:rsidRDefault="00A56F9A" w:rsidP="006F502A">
      <w:r>
        <w:lastRenderedPageBreak/>
        <w:t>“</w:t>
      </w:r>
      <w:r w:rsidR="006F502A" w:rsidRPr="00A56F9A">
        <w:rPr>
          <w:i/>
          <w:iCs/>
        </w:rPr>
        <w:t>Sustainability is no longer a peripheral issue; it directly affects access to home ownership</w:t>
      </w:r>
      <w:r w:rsidR="006F502A" w:rsidRPr="00C10892">
        <w:t>,</w:t>
      </w:r>
      <w:r>
        <w:t>”</w:t>
      </w:r>
      <w:r w:rsidR="006F502A" w:rsidRPr="00C10892">
        <w:t xml:space="preserve"> says </w:t>
      </w:r>
      <w:r w:rsidR="006F502A" w:rsidRPr="00C10892">
        <w:rPr>
          <w:b/>
          <w:bCs/>
        </w:rPr>
        <w:t xml:space="preserve">Greet Van </w:t>
      </w:r>
      <w:proofErr w:type="spellStart"/>
      <w:r w:rsidR="006F502A" w:rsidRPr="00C10892">
        <w:rPr>
          <w:b/>
          <w:bCs/>
        </w:rPr>
        <w:t>Criekingen</w:t>
      </w:r>
      <w:proofErr w:type="spellEnd"/>
      <w:r w:rsidR="006F502A" w:rsidRPr="00C10892">
        <w:t xml:space="preserve">, a credit expert at BNP Paribas Fortis. </w:t>
      </w:r>
      <w:r>
        <w:t>“</w:t>
      </w:r>
      <w:r w:rsidR="006F502A" w:rsidRPr="00A56F9A">
        <w:rPr>
          <w:i/>
          <w:iCs/>
        </w:rPr>
        <w:t>For young households, buying often means choosing between a lower entry price and a higher renovation cost. Financing the energy transition of housing is not only a climate issue; it is also a central affordability challenge</w:t>
      </w:r>
      <w:r w:rsidR="006F502A" w:rsidRPr="00C10892">
        <w:t>.</w:t>
      </w:r>
      <w:r>
        <w:t>”</w:t>
      </w:r>
    </w:p>
    <w:p w14:paraId="33A7A024" w14:textId="77777777" w:rsidR="006F502A" w:rsidRPr="00C10892" w:rsidRDefault="006F502A" w:rsidP="006F502A"/>
    <w:p w14:paraId="40B751BB" w14:textId="067C9A76" w:rsidR="006F502A" w:rsidRPr="00C10892" w:rsidRDefault="006F502A" w:rsidP="006F502A">
      <w:r w:rsidRPr="00C10892">
        <w:t xml:space="preserve">What can we expect in 2026? </w:t>
      </w:r>
      <w:r w:rsidRPr="00C10892">
        <w:rPr>
          <w:b/>
          <w:bCs/>
        </w:rPr>
        <w:t>Koen De Leus</w:t>
      </w:r>
      <w:r w:rsidRPr="00C10892">
        <w:t xml:space="preserve">, Chief Economist at BNP Paribas Fortis, remains cautious: </w:t>
      </w:r>
      <w:r w:rsidR="00A56F9A">
        <w:rPr>
          <w:i/>
          <w:iCs/>
        </w:rPr>
        <w:t>“</w:t>
      </w:r>
      <w:r w:rsidRPr="00A56F9A">
        <w:rPr>
          <w:i/>
          <w:iCs/>
        </w:rPr>
        <w:t xml:space="preserve">Tensions in the bond market are pushing mortgage rates upwards, with a risk of an increase of 10 to 20 basis points in market rates </w:t>
      </w:r>
      <w:r w:rsidR="00161537">
        <w:rPr>
          <w:i/>
          <w:iCs/>
        </w:rPr>
        <w:t xml:space="preserve">in </w:t>
      </w:r>
      <w:r w:rsidRPr="00A56F9A">
        <w:rPr>
          <w:i/>
          <w:iCs/>
        </w:rPr>
        <w:t>2026. Alongside this expected rise in interest rates, I anticipate a 3.1% increase in hous</w:t>
      </w:r>
      <w:r w:rsidR="00567B0F">
        <w:rPr>
          <w:i/>
          <w:iCs/>
        </w:rPr>
        <w:t>ing</w:t>
      </w:r>
      <w:r w:rsidRPr="00A56F9A">
        <w:rPr>
          <w:i/>
          <w:iCs/>
        </w:rPr>
        <w:t xml:space="preserve"> prices this year</w:t>
      </w:r>
      <w:r w:rsidRPr="00C10892">
        <w:t>.”</w:t>
      </w:r>
    </w:p>
    <w:p w14:paraId="53C745CE" w14:textId="77777777" w:rsidR="006F502A" w:rsidRPr="00C10892" w:rsidRDefault="006F502A" w:rsidP="006F502A"/>
    <w:p w14:paraId="1ECDC5A2" w14:textId="7154DB86" w:rsidR="006F502A" w:rsidRPr="00C10892" w:rsidRDefault="006F502A" w:rsidP="006F502A">
      <w:r w:rsidRPr="00C10892">
        <w:t>Against a backdrop of rising hous</w:t>
      </w:r>
      <w:r w:rsidR="00567B0F">
        <w:t>ing</w:t>
      </w:r>
      <w:r w:rsidRPr="00C10892">
        <w:t xml:space="preserve"> prices, energy transition requirements and evolving public support measures, BNP Paribas Fortis is faced with the threefold challenge of reconciling financial affordability, the sustainable renovation of housing stock and the budgetary stability of households.</w:t>
      </w:r>
    </w:p>
    <w:p w14:paraId="1DE14089" w14:textId="77777777" w:rsidR="00B5010F" w:rsidRPr="006F502A" w:rsidRDefault="00B5010F" w:rsidP="00B5010F"/>
    <w:p w14:paraId="65758EF3" w14:textId="77777777" w:rsidR="00DD44F3" w:rsidRPr="006C75EE" w:rsidRDefault="00DD44F3" w:rsidP="00B5010F">
      <w:pPr>
        <w:rPr>
          <w:lang w:val="en-US"/>
        </w:rPr>
      </w:pPr>
    </w:p>
    <w:p w14:paraId="69F9EF8B" w14:textId="77777777" w:rsidR="00B5010F" w:rsidRPr="00EE36C7" w:rsidRDefault="00B5010F" w:rsidP="002E00F5">
      <w:pPr>
        <w:jc w:val="center"/>
        <w:rPr>
          <w:lang w:val="en-US"/>
        </w:rPr>
      </w:pPr>
      <w:r w:rsidRPr="00EE36C7">
        <w:rPr>
          <w:lang w:val="en-US"/>
        </w:rPr>
        <w:t>***</w:t>
      </w:r>
    </w:p>
    <w:p w14:paraId="34679D96" w14:textId="77777777" w:rsidR="00DD44F3" w:rsidRPr="00EE36C7" w:rsidRDefault="00DD44F3" w:rsidP="00991E78">
      <w:pPr>
        <w:rPr>
          <w:lang w:val="en-US"/>
        </w:rPr>
      </w:pPr>
    </w:p>
    <w:p w14:paraId="06154129" w14:textId="77777777" w:rsidR="00991E78" w:rsidRPr="00EE36C7" w:rsidRDefault="006B66B1" w:rsidP="00991E78">
      <w:pPr>
        <w:pStyle w:val="HeadingwithoutNumbering"/>
        <w:rPr>
          <w:lang w:val="en-US"/>
        </w:rPr>
      </w:pPr>
      <w:r>
        <w:rPr>
          <w:lang w:val="en-US"/>
        </w:rPr>
        <w:t xml:space="preserve">Press contacts: </w:t>
      </w:r>
    </w:p>
    <w:p w14:paraId="7871882D" w14:textId="77777777" w:rsidR="002E00F5" w:rsidRDefault="002E00F5" w:rsidP="006B66B1">
      <w:pPr>
        <w:jc w:val="left"/>
        <w:rPr>
          <w:rFonts w:ascii="BNPP Sans" w:hAnsi="BNPP Sans"/>
          <w:lang w:val="en-US"/>
        </w:rPr>
        <w:sectPr w:rsidR="002E00F5" w:rsidSect="002949EA">
          <w:headerReference w:type="first" r:id="rId15"/>
          <w:footerReference w:type="first" r:id="rId16"/>
          <w:endnotePr>
            <w:numFmt w:val="decimal"/>
          </w:endnotePr>
          <w:type w:val="continuous"/>
          <w:pgSz w:w="11906" w:h="16838"/>
          <w:pgMar w:top="1474" w:right="907" w:bottom="1928" w:left="907" w:header="227" w:footer="1094" w:gutter="0"/>
          <w:cols w:space="425"/>
          <w:titlePg/>
          <w:docGrid w:linePitch="360"/>
        </w:sectPr>
      </w:pPr>
    </w:p>
    <w:p w14:paraId="36820EB9" w14:textId="77777777" w:rsidR="006B66B1" w:rsidRPr="00DD1196" w:rsidRDefault="006B66B1" w:rsidP="006B66B1">
      <w:pPr>
        <w:jc w:val="left"/>
        <w:rPr>
          <w:rFonts w:ascii="BNPP Sans" w:hAnsi="BNPP Sans"/>
          <w:lang w:val="en-US"/>
        </w:rPr>
      </w:pPr>
      <w:r w:rsidRPr="00DD1196">
        <w:rPr>
          <w:rFonts w:ascii="BNPP Sans" w:hAnsi="BNPP Sans"/>
          <w:lang w:val="en-US"/>
        </w:rPr>
        <w:t>Hilde Junius</w:t>
      </w:r>
    </w:p>
    <w:p w14:paraId="367BAA19" w14:textId="77777777" w:rsidR="006B66B1" w:rsidRDefault="00C90188" w:rsidP="006B66B1">
      <w:pPr>
        <w:jc w:val="left"/>
        <w:rPr>
          <w:lang w:val="en-US"/>
        </w:rPr>
      </w:pPr>
      <w:r>
        <w:t>Media Relations</w:t>
      </w:r>
      <w:r w:rsidR="006B66B1" w:rsidRPr="00516C2B">
        <w:t xml:space="preserve"> Officer </w:t>
      </w:r>
      <w:r w:rsidR="006B66B1" w:rsidRPr="00516C2B">
        <w:br/>
      </w:r>
      <w:hyperlink r:id="rId17" w:history="1">
        <w:r w:rsidR="006B66B1" w:rsidRPr="00516C2B">
          <w:rPr>
            <w:rStyle w:val="Hyperlink"/>
            <w:rFonts w:cstheme="minorBidi"/>
          </w:rPr>
          <w:t>hilde.junius@bnpparibasfortis.com</w:t>
        </w:r>
      </w:hyperlink>
    </w:p>
    <w:p w14:paraId="41394139" w14:textId="77777777" w:rsidR="006B66B1" w:rsidRPr="00516C2B" w:rsidRDefault="006B66B1" w:rsidP="006B66B1">
      <w:pPr>
        <w:jc w:val="left"/>
      </w:pPr>
      <w:r w:rsidRPr="00516C2B">
        <w:t>+32 (0)478 88 29 60</w:t>
      </w:r>
      <w:r w:rsidRPr="00516C2B">
        <w:br/>
      </w:r>
    </w:p>
    <w:p w14:paraId="4C87EDC4" w14:textId="77777777" w:rsidR="002E00F5" w:rsidRDefault="002E00F5" w:rsidP="006B66B1">
      <w:pPr>
        <w:jc w:val="left"/>
        <w:rPr>
          <w:rFonts w:ascii="BNPP Sans" w:hAnsi="BNPP Sans"/>
        </w:rPr>
      </w:pPr>
    </w:p>
    <w:p w14:paraId="15B94BAD" w14:textId="77777777" w:rsidR="002E00F5" w:rsidRDefault="002E00F5" w:rsidP="006B66B1">
      <w:pPr>
        <w:jc w:val="left"/>
        <w:rPr>
          <w:rFonts w:ascii="BNPP Sans" w:hAnsi="BNPP Sans"/>
        </w:rPr>
      </w:pPr>
    </w:p>
    <w:p w14:paraId="0098ECAA" w14:textId="77777777" w:rsidR="002E00F5" w:rsidRDefault="002E00F5" w:rsidP="006B66B1">
      <w:pPr>
        <w:jc w:val="left"/>
        <w:rPr>
          <w:rFonts w:ascii="BNPP Sans" w:hAnsi="BNPP Sans"/>
        </w:rPr>
      </w:pPr>
    </w:p>
    <w:p w14:paraId="05BBEDCF" w14:textId="77777777" w:rsidR="002E00F5" w:rsidRDefault="002E00F5" w:rsidP="006B66B1">
      <w:pPr>
        <w:jc w:val="left"/>
        <w:rPr>
          <w:rFonts w:ascii="BNPP Sans" w:hAnsi="BNPP Sans"/>
        </w:rPr>
      </w:pPr>
    </w:p>
    <w:p w14:paraId="159ECC95" w14:textId="77777777" w:rsidR="002E00F5" w:rsidRDefault="002E00F5" w:rsidP="006B66B1">
      <w:pPr>
        <w:jc w:val="left"/>
        <w:rPr>
          <w:rFonts w:ascii="BNPP Sans" w:hAnsi="BNPP Sans"/>
        </w:rPr>
      </w:pPr>
    </w:p>
    <w:p w14:paraId="081B3FD0" w14:textId="77777777" w:rsidR="006B66B1" w:rsidRPr="00516C2B" w:rsidRDefault="006B66B1" w:rsidP="006B66B1">
      <w:pPr>
        <w:jc w:val="left"/>
        <w:rPr>
          <w:rFonts w:ascii="BNPP Sans" w:hAnsi="BNPP Sans"/>
        </w:rPr>
      </w:pPr>
      <w:r w:rsidRPr="00516C2B">
        <w:rPr>
          <w:rFonts w:ascii="BNPP Sans" w:hAnsi="BNPP Sans"/>
        </w:rPr>
        <w:t>Valéry Halloy</w:t>
      </w:r>
    </w:p>
    <w:p w14:paraId="186BD44E" w14:textId="77777777" w:rsidR="006B66B1" w:rsidRPr="00703A25" w:rsidRDefault="00C90188" w:rsidP="006B66B1">
      <w:pPr>
        <w:jc w:val="left"/>
        <w:rPr>
          <w:lang w:val="en-US"/>
        </w:rPr>
      </w:pPr>
      <w:r w:rsidRPr="00703A25">
        <w:rPr>
          <w:lang w:val="en-US"/>
        </w:rPr>
        <w:t>Media Relations</w:t>
      </w:r>
      <w:r w:rsidR="006B66B1" w:rsidRPr="00703A25">
        <w:rPr>
          <w:lang w:val="en-US"/>
        </w:rPr>
        <w:t xml:space="preserve"> Officer</w:t>
      </w:r>
      <w:r w:rsidR="006B66B1" w:rsidRPr="00703A25">
        <w:rPr>
          <w:lang w:val="en-US"/>
        </w:rPr>
        <w:br/>
      </w:r>
      <w:hyperlink r:id="rId18" w:history="1">
        <w:r w:rsidR="006B66B1" w:rsidRPr="00703A25">
          <w:rPr>
            <w:rStyle w:val="Hyperlink"/>
            <w:rFonts w:cstheme="minorBidi"/>
            <w:lang w:val="en-US"/>
          </w:rPr>
          <w:t>valery.halloy@bnpparibasfortis.com</w:t>
        </w:r>
      </w:hyperlink>
      <w:r w:rsidR="006B66B1" w:rsidRPr="00703A25">
        <w:rPr>
          <w:lang w:val="en-US"/>
        </w:rPr>
        <w:t xml:space="preserve"> </w:t>
      </w:r>
    </w:p>
    <w:p w14:paraId="7BBC73C7" w14:textId="77777777" w:rsidR="006B66B1" w:rsidRPr="00516C2B" w:rsidRDefault="006B66B1" w:rsidP="006B66B1">
      <w:pPr>
        <w:jc w:val="left"/>
      </w:pPr>
      <w:r w:rsidRPr="00516C2B">
        <w:t>+32 (0)475 78 80 97</w:t>
      </w:r>
      <w:r w:rsidRPr="00516C2B">
        <w:br/>
      </w:r>
    </w:p>
    <w:p w14:paraId="07B29B94" w14:textId="77777777" w:rsidR="006B66B1" w:rsidRPr="00516C2B" w:rsidRDefault="006B66B1" w:rsidP="006B66B1">
      <w:pPr>
        <w:jc w:val="left"/>
        <w:rPr>
          <w:rFonts w:ascii="BNPP Sans" w:hAnsi="BNPP Sans"/>
          <w:lang w:val="en-US"/>
        </w:rPr>
      </w:pPr>
      <w:r w:rsidRPr="00516C2B">
        <w:rPr>
          <w:rFonts w:ascii="BNPP Sans" w:hAnsi="BNPP Sans"/>
          <w:lang w:val="en-US"/>
        </w:rPr>
        <w:t>Jeroen Petrus</w:t>
      </w:r>
    </w:p>
    <w:p w14:paraId="6A07333C" w14:textId="77777777" w:rsidR="006B66B1" w:rsidRPr="00516C2B" w:rsidRDefault="00C90188" w:rsidP="006B66B1">
      <w:pPr>
        <w:jc w:val="left"/>
        <w:rPr>
          <w:lang w:val="en-US"/>
        </w:rPr>
      </w:pPr>
      <w:r>
        <w:rPr>
          <w:lang w:val="en-US"/>
        </w:rPr>
        <w:t>Media Relations</w:t>
      </w:r>
      <w:r w:rsidR="006B66B1" w:rsidRPr="00516C2B">
        <w:rPr>
          <w:lang w:val="en-US"/>
        </w:rPr>
        <w:t xml:space="preserve"> Officer </w:t>
      </w:r>
    </w:p>
    <w:p w14:paraId="31458706" w14:textId="77777777" w:rsidR="006B66B1" w:rsidRPr="00516C2B" w:rsidRDefault="006B66B1" w:rsidP="006B66B1">
      <w:pPr>
        <w:jc w:val="left"/>
        <w:rPr>
          <w:lang w:val="en-US"/>
        </w:rPr>
      </w:pPr>
      <w:hyperlink r:id="rId19" w:history="1">
        <w:r w:rsidRPr="00516C2B">
          <w:rPr>
            <w:rStyle w:val="Hyperlink"/>
            <w:rFonts w:cstheme="minorBidi"/>
            <w:lang w:val="en-US"/>
          </w:rPr>
          <w:t>jeroen.petrus@bnpparibasfortis.com</w:t>
        </w:r>
      </w:hyperlink>
    </w:p>
    <w:p w14:paraId="5359BF2E" w14:textId="77777777" w:rsidR="006B66B1" w:rsidRPr="006C75EE" w:rsidRDefault="006B66B1" w:rsidP="006B66B1">
      <w:pPr>
        <w:jc w:val="left"/>
        <w:rPr>
          <w:lang w:val="en-US"/>
        </w:rPr>
      </w:pPr>
      <w:r w:rsidRPr="006C75EE">
        <w:rPr>
          <w:lang w:val="en-US"/>
        </w:rPr>
        <w:t>+32 (0)498 32 14 94</w:t>
      </w:r>
    </w:p>
    <w:p w14:paraId="350824EC" w14:textId="77777777" w:rsidR="006B66B1" w:rsidRPr="006C75EE" w:rsidRDefault="006B66B1" w:rsidP="00991E78">
      <w:pPr>
        <w:rPr>
          <w:lang w:val="en-US"/>
        </w:rPr>
      </w:pPr>
    </w:p>
    <w:p w14:paraId="147D4A14" w14:textId="77777777" w:rsidR="002E00F5" w:rsidRDefault="002E00F5" w:rsidP="00991E78">
      <w:pPr>
        <w:rPr>
          <w:lang w:val="en-US"/>
        </w:rPr>
        <w:sectPr w:rsidR="002E00F5" w:rsidSect="002E00F5">
          <w:endnotePr>
            <w:numFmt w:val="decimal"/>
          </w:endnotePr>
          <w:type w:val="continuous"/>
          <w:pgSz w:w="11906" w:h="16838"/>
          <w:pgMar w:top="1474" w:right="907" w:bottom="1928" w:left="907" w:header="227" w:footer="1094" w:gutter="0"/>
          <w:cols w:num="2" w:space="425"/>
          <w:titlePg/>
          <w:docGrid w:linePitch="360"/>
        </w:sectPr>
      </w:pPr>
    </w:p>
    <w:p w14:paraId="258F9AAA" w14:textId="77777777" w:rsidR="00DD44F3" w:rsidRPr="006C75EE" w:rsidRDefault="00DD44F3" w:rsidP="00991E78">
      <w:pPr>
        <w:rPr>
          <w:lang w:val="en-US"/>
        </w:rPr>
      </w:pPr>
    </w:p>
    <w:p w14:paraId="112D247B" w14:textId="77777777" w:rsidR="00B5010F" w:rsidRPr="006C75EE" w:rsidRDefault="00B5010F" w:rsidP="002E00F5">
      <w:pPr>
        <w:jc w:val="center"/>
        <w:rPr>
          <w:lang w:val="en-US"/>
        </w:rPr>
      </w:pPr>
      <w:r w:rsidRPr="006C75EE">
        <w:rPr>
          <w:lang w:val="en-US"/>
        </w:rPr>
        <w:t>***</w:t>
      </w:r>
    </w:p>
    <w:p w14:paraId="0BDD496B" w14:textId="77777777" w:rsidR="00B5010F" w:rsidRPr="006C75EE" w:rsidRDefault="00B5010F" w:rsidP="001370A6">
      <w:pPr>
        <w:rPr>
          <w:lang w:val="en-US"/>
        </w:rPr>
      </w:pPr>
    </w:p>
    <w:p w14:paraId="43565354" w14:textId="77777777" w:rsidR="006B66B1" w:rsidRDefault="006B66B1" w:rsidP="006B66B1">
      <w:pPr>
        <w:autoSpaceDE w:val="0"/>
        <w:autoSpaceDN w:val="0"/>
        <w:adjustRightInd w:val="0"/>
        <w:rPr>
          <w:rFonts w:ascii="BNPP Sans Light" w:hAnsi="BNPP Sans Light" w:cs="Arial"/>
          <w:i/>
          <w:sz w:val="18"/>
          <w:szCs w:val="18"/>
        </w:rPr>
      </w:pPr>
      <w:r w:rsidRPr="006B66B1">
        <w:rPr>
          <w:rFonts w:ascii="BNPP Sans" w:hAnsi="BNPP Sans" w:cs="Arial"/>
          <w:bCs/>
          <w:i/>
          <w:sz w:val="18"/>
          <w:szCs w:val="18"/>
        </w:rPr>
        <w:t>BNP Paribas Fortis</w:t>
      </w:r>
      <w:r w:rsidRPr="00006631">
        <w:rPr>
          <w:rFonts w:ascii="BNPP Sans Light" w:hAnsi="BNPP Sans Light" w:cs="Arial"/>
          <w:i/>
          <w:sz w:val="18"/>
          <w:szCs w:val="18"/>
        </w:rPr>
        <w:t xml:space="preserve"> (</w:t>
      </w:r>
      <w:hyperlink r:id="rId20" w:history="1">
        <w:r w:rsidRPr="00006631">
          <w:rPr>
            <w:rStyle w:val="Hyperlink"/>
            <w:rFonts w:ascii="BNPP Sans Light" w:hAnsi="BNPP Sans Light" w:cs="Arial"/>
            <w:i/>
            <w:sz w:val="18"/>
            <w:szCs w:val="18"/>
          </w:rPr>
          <w:t>www.bnpparibasfortis.com</w:t>
        </w:r>
      </w:hyperlink>
      <w:r w:rsidRPr="00006631">
        <w:rPr>
          <w:rFonts w:ascii="BNPP Sans Light" w:hAnsi="BNPP Sans Light" w:cs="Arial"/>
          <w:i/>
          <w:sz w:val="18"/>
          <w:szCs w:val="18"/>
        </w:rPr>
        <w:t xml:space="preserve">) offers the Belgian market a comprehensive range of financial services for private individuals, the self-employed, professionals, companies and public organisations. In the insurance sector, BNP Paribas Fortis works closely, as a tied agent, with Belgian market leader AG Insurance. At international level, the Bank also provides high-net-worth individuals, large corporations and public and financial institutions with customised solutions, for which it </w:t>
      </w:r>
      <w:proofErr w:type="gramStart"/>
      <w:r w:rsidRPr="00006631">
        <w:rPr>
          <w:rFonts w:ascii="BNPP Sans Light" w:hAnsi="BNPP Sans Light" w:cs="Arial"/>
          <w:i/>
          <w:sz w:val="18"/>
          <w:szCs w:val="18"/>
        </w:rPr>
        <w:t>is able to</w:t>
      </w:r>
      <w:proofErr w:type="gramEnd"/>
      <w:r w:rsidRPr="00006631">
        <w:rPr>
          <w:rFonts w:ascii="BNPP Sans Light" w:hAnsi="BNPP Sans Light" w:cs="Arial"/>
          <w:i/>
          <w:sz w:val="18"/>
          <w:szCs w:val="18"/>
        </w:rPr>
        <w:t xml:space="preserve"> draw on the know-how and international network of the BNP Paribas Group. </w:t>
      </w:r>
    </w:p>
    <w:p w14:paraId="61C7A5F7" w14:textId="77777777" w:rsidR="006B66B1" w:rsidRDefault="006B66B1" w:rsidP="001370A6">
      <w:pPr>
        <w:pStyle w:val="BNPPF-Epilogue"/>
      </w:pPr>
    </w:p>
    <w:p w14:paraId="29D03B01" w14:textId="77777777" w:rsidR="002E00F5" w:rsidRPr="002E00F5" w:rsidRDefault="002E00F5" w:rsidP="001F022A">
      <w:pPr>
        <w:ind w:left="1753"/>
        <w:rPr>
          <w:rFonts w:ascii="BNPP Sans Light" w:hAnsi="BNPP Sans Light" w:cs="Arial"/>
          <w:i/>
          <w:sz w:val="18"/>
          <w:szCs w:val="18"/>
        </w:rPr>
      </w:pPr>
      <w:r w:rsidRPr="002E00F5">
        <w:rPr>
          <w:rFonts w:ascii="BNPP Sans Light" w:hAnsi="BNPP Sans Light" w:cs="Arial"/>
          <w:i/>
          <w:sz w:val="18"/>
          <w:szCs w:val="18"/>
          <w:lang w:val="en-US"/>
        </w:rPr>
        <w:t> </w:t>
      </w:r>
    </w:p>
    <w:p w14:paraId="34745FEB" w14:textId="77777777" w:rsidR="006B66B1" w:rsidRPr="002E00F5" w:rsidRDefault="006B66B1" w:rsidP="002E00F5"/>
    <w:sectPr w:rsidR="006B66B1" w:rsidRPr="002E00F5" w:rsidSect="002949EA">
      <w:endnotePr>
        <w:numFmt w:val="decimal"/>
      </w:endnotePr>
      <w:type w:val="continuous"/>
      <w:pgSz w:w="11906" w:h="16838"/>
      <w:pgMar w:top="1474" w:right="907" w:bottom="1928" w:left="907" w:header="227"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D1A3B" w14:textId="77777777" w:rsidR="005F2A4E" w:rsidRPr="00BB3922" w:rsidRDefault="005F2A4E" w:rsidP="00BB3922">
      <w:pPr>
        <w:pStyle w:val="Footer"/>
        <w:rPr>
          <w:sz w:val="2"/>
          <w:szCs w:val="2"/>
        </w:rPr>
      </w:pPr>
    </w:p>
  </w:endnote>
  <w:endnote w:type="continuationSeparator" w:id="0">
    <w:p w14:paraId="10850935" w14:textId="77777777" w:rsidR="005F2A4E" w:rsidRPr="00867423" w:rsidRDefault="005F2A4E" w:rsidP="0029682D">
      <w:pPr>
        <w:spacing w:line="240" w:lineRule="auto"/>
      </w:pPr>
      <w:r w:rsidRPr="0086742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3060FC22-A444-4AB1-8DFD-7D89B13EE889}"/>
    <w:embedBold r:id="rId2" w:fontKey="{FD60743F-6886-46F4-9028-D0B11E5893C8}"/>
    <w:embedItalic r:id="rId3" w:fontKey="{854377A2-9C6C-4AC7-A9A6-1C1DCBA2A560}"/>
    <w:embedBoldItalic r:id="rId4" w:fontKey="{EDDB4277-C13B-48C5-BBC8-5097AA9A476E}"/>
  </w:font>
  <w:font w:name="MS Mincho">
    <w:altName w:val="ＭＳ 明朝"/>
    <w:panose1 w:val="02020609040205080304"/>
    <w:charset w:val="80"/>
    <w:family w:val="modern"/>
    <w:pitch w:val="fixed"/>
    <w:sig w:usb0="E00002FF" w:usb1="6AC7FDFB" w:usb2="08000012" w:usb3="00000000" w:csb0="0002009F" w:csb1="00000000"/>
  </w:font>
  <w:font w:name="BNPP Sans Condensed">
    <w:panose1 w:val="02000000000000000000"/>
    <w:charset w:val="00"/>
    <w:family w:val="auto"/>
    <w:pitch w:val="variable"/>
    <w:sig w:usb0="A00002AF" w:usb1="5000204A" w:usb2="00000000" w:usb3="00000000" w:csb0="00000097" w:csb1="00000000"/>
    <w:embedRegular r:id="rId5" w:fontKey="{46B46275-3683-4075-8299-E11641AC0F91}"/>
    <w:embedBold r:id="rId6" w:fontKey="{9F0317B5-50D6-4B4E-80C9-E330EDE4434E}"/>
    <w:embedItalic r:id="rId7" w:fontKey="{4607BEB6-8534-4811-B56F-30444804499E}"/>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8" w:fontKey="{CA256839-EF47-439F-A719-1DACDB0FD056}"/>
    <w:embedItalic r:id="rId9" w:fontKey="{09CEE2AA-D774-4451-94A5-98C3D086524D}"/>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200247B" w:usb2="00000009" w:usb3="00000000" w:csb0="000001FF" w:csb1="00000000"/>
    <w:embedRegular r:id="rId10" w:fontKey="{A86700E2-550E-4DAD-8E93-A1F26BB4DAA1}"/>
    <w:embedItalic r:id="rId11" w:fontKey="{002BE1B9-1F61-48EF-8549-562F81AFBBF4}"/>
    <w:embedBoldItalic r:id="rId12" w:fontKey="{391D1D2E-C32B-4E12-B044-B2106D992340}"/>
  </w:font>
  <w:font w:name="Segoe UI">
    <w:panose1 w:val="020B0502040204020203"/>
    <w:charset w:val="00"/>
    <w:family w:val="swiss"/>
    <w:pitch w:val="variable"/>
    <w:sig w:usb0="E4002EFF" w:usb1="C000E47F" w:usb2="00000009" w:usb3="00000000" w:csb0="000001FF" w:csb1="00000000"/>
    <w:embedRegular r:id="rId13" w:fontKey="{58FE252D-41A3-4AD5-B30C-842FF819D049}"/>
    <w:embedBold r:id="rId14" w:fontKey="{7DBCCB2F-406F-42A1-A87F-B88BFA9F6E41}"/>
  </w:font>
  <w:font w:name="Consolas">
    <w:panose1 w:val="020B0609020204030204"/>
    <w:charset w:val="00"/>
    <w:family w:val="modern"/>
    <w:pitch w:val="fixed"/>
    <w:sig w:usb0="E00006FF" w:usb1="0000FCFF" w:usb2="00000001" w:usb3="00000000" w:csb0="0000019F" w:csb1="00000000"/>
    <w:embedRegular r:id="rId15" w:fontKey="{CC9B1000-1BA1-4D10-A576-39FA86AF4DA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7B8BD" w14:textId="77777777" w:rsidR="00655751" w:rsidRPr="00F16273" w:rsidRDefault="00BC298E">
    <w:pPr>
      <w:pStyle w:val="Footer"/>
    </w:pPr>
    <w:r w:rsidRPr="00BC298E">
      <w:rPr>
        <w:noProof/>
      </w:rPr>
      <mc:AlternateContent>
        <mc:Choice Requires="wps">
          <w:drawing>
            <wp:anchor distT="0" distB="0" distL="114300" distR="114300" simplePos="0" relativeHeight="251653631" behindDoc="0" locked="1" layoutInCell="1" allowOverlap="1" wp14:anchorId="6F20D5C8" wp14:editId="59B65476">
              <wp:simplePos x="0" y="0"/>
              <wp:positionH relativeFrom="page">
                <wp:posOffset>0</wp:posOffset>
              </wp:positionH>
              <wp:positionV relativeFrom="page">
                <wp:posOffset>8154670</wp:posOffset>
              </wp:positionV>
              <wp:extent cx="7559675" cy="1363980"/>
              <wp:effectExtent l="0" t="0" r="3175" b="7620"/>
              <wp:wrapNone/>
              <wp:docPr id="3" name="Rectangle 2">
                <a:extLst xmlns:a="http://schemas.openxmlformats.org/drawingml/2006/main">
                  <a:ext uri="{FF2B5EF4-FFF2-40B4-BE49-F238E27FC236}">
                    <a16:creationId xmlns:a16="http://schemas.microsoft.com/office/drawing/2014/main" id="{9AB3596F-DF0A-7EEC-4B54-AA1CF6AA4D90}"/>
                  </a:ext>
                </a:extLst>
              </wp:docPr>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9B125D" id="Rectangle 2" o:spid="_x0000_s1026" style="position:absolute;margin-left:0;margin-top:642.1pt;width:595.25pt;height:107.4pt;z-index:2516536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r w:rsidR="00CF5404" w:rsidRPr="00F16273">
      <w:rPr>
        <w:noProof/>
      </w:rPr>
      <w:drawing>
        <wp:anchor distT="0" distB="0" distL="114300" distR="114300" simplePos="0" relativeHeight="251677184" behindDoc="0" locked="1" layoutInCell="1" allowOverlap="1" wp14:anchorId="42D327FB" wp14:editId="39B19E5A">
          <wp:simplePos x="0" y="0"/>
          <wp:positionH relativeFrom="page">
            <wp:posOffset>6160135</wp:posOffset>
          </wp:positionH>
          <wp:positionV relativeFrom="page">
            <wp:posOffset>9868535</wp:posOffset>
          </wp:positionV>
          <wp:extent cx="1040400" cy="475200"/>
          <wp:effectExtent l="0" t="0" r="7620" b="1270"/>
          <wp:wrapNone/>
          <wp:docPr id="407565509" name="Picture 407565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751" w:rsidRPr="00F16273">
      <w:rPr>
        <w:noProof/>
      </w:rPr>
      <w:drawing>
        <wp:anchor distT="0" distB="0" distL="114300" distR="114300" simplePos="0" relativeHeight="251661824" behindDoc="0" locked="1" layoutInCell="1" allowOverlap="1" wp14:anchorId="6E14B830" wp14:editId="2BEAECF2">
          <wp:simplePos x="0" y="0"/>
          <wp:positionH relativeFrom="page">
            <wp:posOffset>342265</wp:posOffset>
          </wp:positionH>
          <wp:positionV relativeFrom="page">
            <wp:posOffset>9867265</wp:posOffset>
          </wp:positionV>
          <wp:extent cx="2188210" cy="460375"/>
          <wp:effectExtent l="0" t="0" r="0" b="0"/>
          <wp:wrapNone/>
          <wp:docPr id="522173671" name="Picture 522173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73671" name="Picture 522173671">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l="383" r="383"/>
                  <a:stretch>
                    <a:fillRect/>
                  </a:stretch>
                </pic:blipFill>
                <pic:spPr bwMode="auto">
                  <a:xfrm>
                    <a:off x="0" y="0"/>
                    <a:ext cx="2188210" cy="4603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F87C8" w14:textId="77777777" w:rsidR="00754343" w:rsidRPr="00EE36C7" w:rsidRDefault="00CF5404" w:rsidP="00A90084">
    <w:pPr>
      <w:pStyle w:val="BNPPF-HeaderFooterText"/>
    </w:pPr>
    <w:r w:rsidRPr="00EE36C7">
      <w:rPr>
        <w:noProof/>
      </w:rPr>
      <w:drawing>
        <wp:anchor distT="0" distB="0" distL="114300" distR="114300" simplePos="0" relativeHeight="251675136" behindDoc="0" locked="1" layoutInCell="1" allowOverlap="1" wp14:anchorId="52FF8D0C" wp14:editId="30D2EDD0">
          <wp:simplePos x="0" y="0"/>
          <wp:positionH relativeFrom="page">
            <wp:posOffset>6160135</wp:posOffset>
          </wp:positionH>
          <wp:positionV relativeFrom="page">
            <wp:posOffset>9868535</wp:posOffset>
          </wp:positionV>
          <wp:extent cx="1040400" cy="475200"/>
          <wp:effectExtent l="0" t="0" r="7620" b="1270"/>
          <wp:wrapNone/>
          <wp:docPr id="1219928427" name="Picture 1219928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751" w:rsidRPr="00EE36C7">
      <w:rPr>
        <w:noProof/>
      </w:rPr>
      <w:drawing>
        <wp:anchor distT="0" distB="0" distL="114300" distR="114300" simplePos="0" relativeHeight="251654656" behindDoc="0" locked="1" layoutInCell="1" allowOverlap="1" wp14:anchorId="26FA16FC" wp14:editId="635093E4">
          <wp:simplePos x="0" y="0"/>
          <wp:positionH relativeFrom="page">
            <wp:posOffset>342265</wp:posOffset>
          </wp:positionH>
          <wp:positionV relativeFrom="page">
            <wp:posOffset>9867265</wp:posOffset>
          </wp:positionV>
          <wp:extent cx="2188210" cy="460375"/>
          <wp:effectExtent l="0" t="0" r="0" b="0"/>
          <wp:wrapNone/>
          <wp:docPr id="1568052478" name="Picture 1568052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52478" name="Picture 1568052478">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l="383" r="383"/>
                  <a:stretch>
                    <a:fillRect/>
                  </a:stretch>
                </pic:blipFill>
                <pic:spPr bwMode="auto">
                  <a:xfrm>
                    <a:off x="0" y="0"/>
                    <a:ext cx="2188210"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EE36C7">
      <w:rPr>
        <w:noProof/>
      </w:rPr>
      <mc:AlternateContent>
        <mc:Choice Requires="wps">
          <w:drawing>
            <wp:anchor distT="0" distB="0" distL="114300" distR="114300" simplePos="0" relativeHeight="251682304" behindDoc="0" locked="1" layoutInCell="1" allowOverlap="1" wp14:anchorId="25468392" wp14:editId="1D32478A">
              <wp:simplePos x="0" y="0"/>
              <wp:positionH relativeFrom="page">
                <wp:posOffset>0</wp:posOffset>
              </wp:positionH>
              <wp:positionV relativeFrom="page">
                <wp:posOffset>8155305</wp:posOffset>
              </wp:positionV>
              <wp:extent cx="7560000" cy="1364400"/>
              <wp:effectExtent l="0" t="0" r="3175" b="7620"/>
              <wp:wrapNone/>
              <wp:docPr id="1948626456" name="Rectangle 2"/>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854311" id="Rectangle 2" o:spid="_x0000_s1026" style="position:absolute;margin-left:0;margin-top:642.15pt;width:595.3pt;height:107.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F62BB" w14:textId="77777777" w:rsidR="00EA0EB8" w:rsidRPr="00F16273" w:rsidRDefault="00EA0EB8" w:rsidP="00A90084">
    <w:pPr>
      <w:pStyle w:val="BNPPF-HeaderFooterText"/>
      <w:rPr>
        <w:lang w:val="nl-BE"/>
      </w:rPr>
    </w:pPr>
    <w:r w:rsidRPr="00F16273">
      <w:rPr>
        <w:noProof/>
        <w:lang w:val="nl-BE"/>
      </w:rPr>
      <w:drawing>
        <wp:anchor distT="0" distB="0" distL="114300" distR="114300" simplePos="0" relativeHeight="251709952" behindDoc="0" locked="1" layoutInCell="1" allowOverlap="1" wp14:anchorId="19E6AD09" wp14:editId="4188F58E">
          <wp:simplePos x="0" y="0"/>
          <wp:positionH relativeFrom="page">
            <wp:posOffset>6160135</wp:posOffset>
          </wp:positionH>
          <wp:positionV relativeFrom="page">
            <wp:posOffset>9868535</wp:posOffset>
          </wp:positionV>
          <wp:extent cx="1040400" cy="475200"/>
          <wp:effectExtent l="0" t="0" r="7620" b="1270"/>
          <wp:wrapNone/>
          <wp:docPr id="1307600351" name="Picture 1307600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273">
      <w:rPr>
        <w:noProof/>
        <w:lang w:val="nl-BE"/>
      </w:rPr>
      <w:drawing>
        <wp:anchor distT="0" distB="0" distL="114300" distR="114300" simplePos="0" relativeHeight="251708928" behindDoc="0" locked="1" layoutInCell="1" allowOverlap="1" wp14:anchorId="3E4126C5" wp14:editId="647939C4">
          <wp:simplePos x="0" y="0"/>
          <wp:positionH relativeFrom="page">
            <wp:posOffset>342265</wp:posOffset>
          </wp:positionH>
          <wp:positionV relativeFrom="page">
            <wp:posOffset>9868535</wp:posOffset>
          </wp:positionV>
          <wp:extent cx="2188800" cy="460800"/>
          <wp:effectExtent l="0" t="0" r="2540" b="0"/>
          <wp:wrapNone/>
          <wp:docPr id="2139627405" name="Picture 2139627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98E">
      <w:rPr>
        <w:noProof/>
      </w:rPr>
      <mc:AlternateContent>
        <mc:Choice Requires="wps">
          <w:drawing>
            <wp:anchor distT="0" distB="0" distL="114300" distR="114300" simplePos="0" relativeHeight="251710976" behindDoc="0" locked="1" layoutInCell="1" allowOverlap="1" wp14:anchorId="19AA0B1E" wp14:editId="2B793B7E">
              <wp:simplePos x="0" y="0"/>
              <wp:positionH relativeFrom="page">
                <wp:posOffset>0</wp:posOffset>
              </wp:positionH>
              <wp:positionV relativeFrom="page">
                <wp:posOffset>8155305</wp:posOffset>
              </wp:positionV>
              <wp:extent cx="7560000" cy="1364400"/>
              <wp:effectExtent l="0" t="0" r="3175" b="7620"/>
              <wp:wrapNone/>
              <wp:docPr id="1119968824" name="Rectangle 2"/>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DE95569" id="Rectangle 2" o:spid="_x0000_s1026" style="position:absolute;margin-left:0;margin-top:642.15pt;width:595.3pt;height:107.4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E0668" w14:textId="77777777" w:rsidR="005F2A4E" w:rsidRPr="00867423" w:rsidRDefault="005F2A4E" w:rsidP="00EC10B9">
      <w:pPr>
        <w:pStyle w:val="Footer"/>
      </w:pPr>
    </w:p>
  </w:footnote>
  <w:footnote w:type="continuationSeparator" w:id="0">
    <w:p w14:paraId="4EE68A0D" w14:textId="77777777" w:rsidR="005F2A4E" w:rsidRPr="00867423" w:rsidRDefault="005F2A4E" w:rsidP="0029682D">
      <w:pPr>
        <w:spacing w:line="240" w:lineRule="auto"/>
      </w:pPr>
      <w:r w:rsidRPr="00867423">
        <w:continuationSeparator/>
      </w:r>
    </w:p>
  </w:footnote>
  <w:footnote w:id="1">
    <w:p w14:paraId="57238A81" w14:textId="77777777" w:rsidR="006F502A" w:rsidRPr="00C10892" w:rsidRDefault="006F502A" w:rsidP="006F502A">
      <w:pPr>
        <w:pStyle w:val="FootnoteText"/>
      </w:pPr>
      <w:r>
        <w:rPr>
          <w:rStyle w:val="FootnoteReference"/>
        </w:rPr>
        <w:footnoteRef/>
      </w:r>
      <w:r>
        <w:t xml:space="preserve"> </w:t>
      </w:r>
      <w:r w:rsidRPr="007949FB">
        <w:rPr>
          <w:i/>
          <w:iCs/>
        </w:rPr>
        <w:t>A bullet loan is a mortgage loan that allows the borrower to pay only the interest throughout the entire term of the loan. The repayment of the principal is made in a single lump sum at the end of the loan.</w:t>
      </w:r>
    </w:p>
    <w:p w14:paraId="0985489D" w14:textId="77777777" w:rsidR="006F502A" w:rsidRPr="006F502A" w:rsidRDefault="006F502A" w:rsidP="006F502A">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A351" w14:textId="77777777" w:rsidR="003B4E74" w:rsidRPr="00867423" w:rsidRDefault="001954A4" w:rsidP="003B4E74">
    <w:pPr>
      <w:pStyle w:val="BNPPF-HeaderFooterText"/>
      <w:ind w:left="0"/>
    </w:pPr>
    <w:r w:rsidRPr="00867423">
      <w:rPr>
        <w:noProof/>
        <w:sz w:val="16"/>
        <w:szCs w:val="16"/>
      </w:rPr>
      <mc:AlternateContent>
        <mc:Choice Requires="wps">
          <w:drawing>
            <wp:anchor distT="0" distB="0" distL="114300" distR="114300" simplePos="0" relativeHeight="251667968" behindDoc="1" locked="1" layoutInCell="1" allowOverlap="1" wp14:anchorId="37361F77" wp14:editId="3261DB25">
              <wp:simplePos x="0" y="0"/>
              <wp:positionH relativeFrom="page">
                <wp:posOffset>5227955</wp:posOffset>
              </wp:positionH>
              <wp:positionV relativeFrom="page">
                <wp:posOffset>215900</wp:posOffset>
              </wp:positionV>
              <wp:extent cx="1987200" cy="212400"/>
              <wp:effectExtent l="0" t="0" r="1333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1016"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61F77" id="_x0000_t202" coordsize="21600,21600" o:spt="202" path="m,l,21600r21600,l21600,xe">
              <v:stroke joinstyle="miter"/>
              <v:path gradientshapeok="t" o:connecttype="rect"/>
            </v:shapetype>
            <v:shape id="Text Box 1" o:spid="_x0000_s1026" type="#_x0000_t202" style="position:absolute;margin-left:411.65pt;margin-top:17pt;width:156.45pt;height:16.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filled="f" stroked="f">
              <v:textbox inset="0,0,0,0">
                <w:txbxContent>
                  <w:p w14:paraId="64EC1016"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E423" w14:textId="77777777" w:rsidR="002B7D58" w:rsidRPr="00EE36C7" w:rsidRDefault="002B74DA" w:rsidP="002B7D58">
    <w:pPr>
      <w:pStyle w:val="BNPPF-HeaderFooterText"/>
      <w:ind w:left="0"/>
    </w:pPr>
    <w:r w:rsidRPr="00EE36C7">
      <w:rPr>
        <w:noProof/>
      </w:rPr>
      <mc:AlternateContent>
        <mc:Choice Requires="wps">
          <w:drawing>
            <wp:anchor distT="0" distB="0" distL="114300" distR="114300" simplePos="0" relativeHeight="251713024" behindDoc="1" locked="1" layoutInCell="1" allowOverlap="1" wp14:anchorId="6E90BBC7" wp14:editId="4180C684">
              <wp:simplePos x="0" y="0"/>
              <wp:positionH relativeFrom="page">
                <wp:posOffset>0</wp:posOffset>
              </wp:positionH>
              <wp:positionV relativeFrom="page">
                <wp:posOffset>0</wp:posOffset>
              </wp:positionV>
              <wp:extent cx="2890800" cy="2408400"/>
              <wp:effectExtent l="0" t="0" r="5080" b="0"/>
              <wp:wrapNone/>
              <wp:docPr id="6" name="Rectangle 5">
                <a:extLst xmlns:a="http://schemas.openxmlformats.org/drawingml/2006/main">
                  <a:ext uri="{FF2B5EF4-FFF2-40B4-BE49-F238E27FC236}">
                    <a16:creationId xmlns:a16="http://schemas.microsoft.com/office/drawing/2014/main" id="{537E8623-4757-858C-5B51-0F27455032F0}"/>
                  </a:ext>
                </a:extLst>
              </wp:docPr>
              <wp:cNvGraphicFramePr/>
              <a:graphic xmlns:a="http://schemas.openxmlformats.org/drawingml/2006/main">
                <a:graphicData uri="http://schemas.microsoft.com/office/word/2010/wordprocessingShape">
                  <wps:wsp>
                    <wps:cNvSpPr/>
                    <wps:spPr>
                      <a:xfrm>
                        <a:off x="0" y="0"/>
                        <a:ext cx="2890800" cy="2408400"/>
                      </a:xfrm>
                      <a:prstGeom prst="rect">
                        <a:avLst/>
                      </a:prstGeom>
                      <a:gradFill flip="none" rotWithShape="1">
                        <a:gsLst>
                          <a:gs pos="0">
                            <a:srgbClr val="19344D">
                              <a:alpha val="0"/>
                            </a:srgbClr>
                          </a:gs>
                          <a:gs pos="100000">
                            <a:srgbClr val="19344D">
                              <a:alpha val="50000"/>
                            </a:srgb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8DB0C31" id="Rectangle 5" o:spid="_x0000_s1026" style="position:absolute;margin-left:0;margin-top:0;width:227.6pt;height:189.6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" fillcolor="#19344d" stroked="f" strokeweight="1pt">
              <v:fill opacity="0" color2="#19344d" o:opacity2=".5" rotate="t" angle="270" focus="100%" type="gradient"/>
              <w10:wrap anchorx="page" anchory="page"/>
              <w10:anchorlock/>
            </v:rect>
          </w:pict>
        </mc:Fallback>
      </mc:AlternateContent>
    </w:r>
    <w:r w:rsidR="00BE730F" w:rsidRPr="00EE36C7">
      <w:rPr>
        <w:noProof/>
      </w:rPr>
      <w:drawing>
        <wp:anchor distT="0" distB="0" distL="114300" distR="114300" simplePos="0" relativeHeight="251652606" behindDoc="1" locked="1" layoutInCell="1" allowOverlap="1" wp14:anchorId="044C8E4C" wp14:editId="7241A445">
          <wp:simplePos x="0" y="0"/>
          <wp:positionH relativeFrom="page">
            <wp:posOffset>0</wp:posOffset>
          </wp:positionH>
          <wp:positionV relativeFrom="page">
            <wp:posOffset>0</wp:posOffset>
          </wp:positionV>
          <wp:extent cx="7559040" cy="2407920"/>
          <wp:effectExtent l="0" t="0" r="3810" b="0"/>
          <wp:wrapNone/>
          <wp:docPr id="1402963504" name="Picture 14029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63504" name="Picture 1402963504"/>
                  <pic:cNvPicPr>
                    <a:picLocks noChangeAspect="1" noChangeArrowheads="1"/>
                  </pic:cNvPicPr>
                </pic:nvPicPr>
                <pic:blipFill>
                  <a:blip r:embed="rId1">
                    <a:extLst>
                      <a:ext uri="{28A0092B-C50C-407E-A947-70E740481C1C}">
                        <a14:useLocalDpi xmlns:a14="http://schemas.microsoft.com/office/drawing/2010/main" val="0"/>
                      </a:ext>
                    </a:extLst>
                  </a:blip>
                  <a:srcRect t="26122" b="26122"/>
                  <a:stretch>
                    <a:fillRect/>
                  </a:stretch>
                </pic:blipFill>
                <pic:spPr bwMode="auto">
                  <a:xfrm>
                    <a:off x="0" y="0"/>
                    <a:ext cx="7559040" cy="240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84DFD0" w14:textId="77777777" w:rsidR="002B7D58" w:rsidRPr="00EE36C7" w:rsidRDefault="002B7D58" w:rsidP="002B7D58">
    <w:pPr>
      <w:pStyle w:val="BNPPF-HeaderFooterText"/>
      <w:ind w:left="0"/>
    </w:pPr>
  </w:p>
  <w:p w14:paraId="338B2B3F" w14:textId="77777777" w:rsidR="002B7D58" w:rsidRPr="00EE36C7" w:rsidRDefault="002B7D58" w:rsidP="002B7D58">
    <w:pPr>
      <w:pStyle w:val="BNPPF-HeaderFooterText"/>
      <w:ind w:left="0"/>
    </w:pPr>
  </w:p>
  <w:p w14:paraId="7D06CCF3" w14:textId="77777777" w:rsidR="002B7D58" w:rsidRPr="00EE36C7" w:rsidRDefault="002B7D58" w:rsidP="002B7D58">
    <w:pPr>
      <w:pStyle w:val="BNPPF-HeaderFooterText"/>
      <w:ind w:left="0"/>
    </w:pPr>
  </w:p>
  <w:p w14:paraId="08F187E8" w14:textId="77777777" w:rsidR="002B7D58" w:rsidRPr="00EE36C7" w:rsidRDefault="006C75EE" w:rsidP="002B7D58">
    <w:pPr>
      <w:pStyle w:val="BNPPF-HeaderFooterText"/>
      <w:ind w:left="0"/>
    </w:pPr>
    <w:r>
      <w:rPr>
        <w:noProof/>
        <w:lang w:val="nl-BE"/>
      </w:rPr>
      <mc:AlternateContent>
        <mc:Choice Requires="wps">
          <w:drawing>
            <wp:anchor distT="0" distB="0" distL="114300" distR="114300" simplePos="0" relativeHeight="251715072" behindDoc="0" locked="0" layoutInCell="1" allowOverlap="1" wp14:anchorId="5E0F0C72" wp14:editId="31EBF0D6">
              <wp:simplePos x="0" y="0"/>
              <wp:positionH relativeFrom="column">
                <wp:posOffset>-582979</wp:posOffset>
              </wp:positionH>
              <wp:positionV relativeFrom="paragraph">
                <wp:posOffset>182929</wp:posOffset>
              </wp:positionV>
              <wp:extent cx="2461846" cy="12700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846" cy="1270000"/>
                      </a:xfrm>
                      <a:prstGeom prst="rect">
                        <a:avLst/>
                      </a:prstGeom>
                      <a:solidFill>
                        <a:srgbClr val="00915A"/>
                      </a:solidFill>
                      <a:ln w="6350">
                        <a:noFill/>
                      </a:ln>
                    </wps:spPr>
                    <wps:txbx>
                      <w:txbxContent>
                        <w:p w14:paraId="5FE94434" w14:textId="77777777" w:rsidR="006F502A" w:rsidRDefault="006C75EE" w:rsidP="006F502A">
                          <w:pPr>
                            <w:spacing w:line="240" w:lineRule="auto"/>
                            <w:ind w:left="-426"/>
                            <w:textAlignment w:val="baseline"/>
                            <w:rPr>
                              <w:rFonts w:ascii="BNPP Sans Condensed" w:hAnsi="BNPP Sans Condensed" w:cs="Arial"/>
                              <w:b/>
                              <w:bCs/>
                              <w:caps/>
                              <w:color w:val="FFFFFF"/>
                              <w:kern w:val="24"/>
                              <w:position w:val="1"/>
                              <w:sz w:val="60"/>
                              <w:szCs w:val="60"/>
                              <w:lang w:val="en-US"/>
                            </w:rPr>
                          </w:pPr>
                          <w:r w:rsidRPr="006C75EE">
                            <w:rPr>
                              <w:rFonts w:ascii="BNPP Sans Condensed" w:hAnsi="BNPP Sans Condensed" w:cs="Arial"/>
                              <w:b/>
                              <w:bCs/>
                              <w:caps/>
                              <w:color w:val="FFFFFF"/>
                              <w:kern w:val="24"/>
                              <w:position w:val="1"/>
                              <w:sz w:val="60"/>
                              <w:szCs w:val="60"/>
                              <w:lang w:val="en-US"/>
                            </w:rPr>
                            <w:t>press release</w:t>
                          </w:r>
                        </w:p>
                        <w:p w14:paraId="39FE7340" w14:textId="67771EE6" w:rsidR="006C75EE" w:rsidRPr="006F502A" w:rsidRDefault="006C75EE" w:rsidP="006F502A">
                          <w:pPr>
                            <w:spacing w:line="240" w:lineRule="auto"/>
                            <w:ind w:left="-426"/>
                            <w:textAlignment w:val="baseline"/>
                            <w:rPr>
                              <w:rFonts w:ascii="BNPP Sans Condensed" w:hAnsi="BNPP Sans Condensed" w:cs="Arial"/>
                              <w:b/>
                              <w:bCs/>
                              <w:caps/>
                              <w:color w:val="FFFFFF"/>
                              <w:kern w:val="24"/>
                              <w:position w:val="1"/>
                              <w:sz w:val="60"/>
                              <w:szCs w:val="60"/>
                              <w:lang w:val="en-US"/>
                            </w:rPr>
                          </w:pPr>
                          <w:r w:rsidRPr="006C75EE">
                            <w:rPr>
                              <w:rFonts w:ascii="BNPP Sans" w:hAnsi="BNPP Sans" w:cs="Arial"/>
                              <w:color w:val="FFFFFF"/>
                              <w:kern w:val="24"/>
                              <w:szCs w:val="20"/>
                              <w:lang w:val="en-US"/>
                            </w:rPr>
                            <w:t xml:space="preserve">Brussels, </w:t>
                          </w:r>
                          <w:r w:rsidR="006F502A">
                            <w:rPr>
                              <w:rFonts w:ascii="BNPP Sans" w:hAnsi="BNPP Sans" w:cs="Arial"/>
                              <w:color w:val="FFFFFF"/>
                              <w:kern w:val="24"/>
                              <w:szCs w:val="20"/>
                              <w:lang w:val="en-US"/>
                            </w:rPr>
                            <w:t>5 February 2026</w:t>
                          </w:r>
                        </w:p>
                        <w:p w14:paraId="71982F78" w14:textId="77777777" w:rsidR="006C75EE" w:rsidRPr="006C75EE" w:rsidRDefault="006C75EE" w:rsidP="006C75EE">
                          <w:pPr>
                            <w:rPr>
                              <w:lang w:val="en-US"/>
                            </w:rPr>
                          </w:pPr>
                        </w:p>
                      </w:txbxContent>
                    </wps:txbx>
                    <wps:bodyPr rot="0" spcFirstLastPara="0" vertOverflow="overflow" horzOverflow="overflow" vert="horz" wrap="square" lIns="61200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F0C72" id="_x0000_t202" coordsize="21600,21600" o:spt="202" path="m,l,21600r21600,l21600,xe">
              <v:stroke joinstyle="miter"/>
              <v:path gradientshapeok="t" o:connecttype="rect"/>
            </v:shapetype>
            <v:shape id="Text Box 2" o:spid="_x0000_s1027" type="#_x0000_t202" style="position:absolute;margin-left:-45.9pt;margin-top:14.4pt;width:193.85pt;height:100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" fillcolor="#00915a" stroked="f" strokeweight=".5pt">
              <v:textbox inset="17mm,5mm">
                <w:txbxContent>
                  <w:p w14:paraId="5FE94434" w14:textId="77777777" w:rsidR="006F502A" w:rsidRDefault="006C75EE" w:rsidP="006F502A">
                    <w:pPr>
                      <w:spacing w:line="240" w:lineRule="auto"/>
                      <w:ind w:left="-426"/>
                      <w:textAlignment w:val="baseline"/>
                      <w:rPr>
                        <w:rFonts w:ascii="BNPP Sans Condensed" w:hAnsi="BNPP Sans Condensed" w:cs="Arial"/>
                        <w:b/>
                        <w:bCs/>
                        <w:caps/>
                        <w:color w:val="FFFFFF"/>
                        <w:kern w:val="24"/>
                        <w:position w:val="1"/>
                        <w:sz w:val="60"/>
                        <w:szCs w:val="60"/>
                        <w:lang w:val="en-US"/>
                      </w:rPr>
                    </w:pPr>
                    <w:r w:rsidRPr="006C75EE">
                      <w:rPr>
                        <w:rFonts w:ascii="BNPP Sans Condensed" w:hAnsi="BNPP Sans Condensed" w:cs="Arial"/>
                        <w:b/>
                        <w:bCs/>
                        <w:caps/>
                        <w:color w:val="FFFFFF"/>
                        <w:kern w:val="24"/>
                        <w:position w:val="1"/>
                        <w:sz w:val="60"/>
                        <w:szCs w:val="60"/>
                        <w:lang w:val="en-US"/>
                      </w:rPr>
                      <w:t>press release</w:t>
                    </w:r>
                  </w:p>
                  <w:p w14:paraId="39FE7340" w14:textId="67771EE6" w:rsidR="006C75EE" w:rsidRPr="006F502A" w:rsidRDefault="006C75EE" w:rsidP="006F502A">
                    <w:pPr>
                      <w:spacing w:line="240" w:lineRule="auto"/>
                      <w:ind w:left="-426"/>
                      <w:textAlignment w:val="baseline"/>
                      <w:rPr>
                        <w:rFonts w:ascii="BNPP Sans Condensed" w:hAnsi="BNPP Sans Condensed" w:cs="Arial"/>
                        <w:b/>
                        <w:bCs/>
                        <w:caps/>
                        <w:color w:val="FFFFFF"/>
                        <w:kern w:val="24"/>
                        <w:position w:val="1"/>
                        <w:sz w:val="60"/>
                        <w:szCs w:val="60"/>
                        <w:lang w:val="en-US"/>
                      </w:rPr>
                    </w:pPr>
                    <w:r w:rsidRPr="006C75EE">
                      <w:rPr>
                        <w:rFonts w:ascii="BNPP Sans" w:hAnsi="BNPP Sans" w:cs="Arial"/>
                        <w:color w:val="FFFFFF"/>
                        <w:kern w:val="24"/>
                        <w:szCs w:val="20"/>
                        <w:lang w:val="en-US"/>
                      </w:rPr>
                      <w:t xml:space="preserve">Brussels, </w:t>
                    </w:r>
                    <w:r w:rsidR="006F502A">
                      <w:rPr>
                        <w:rFonts w:ascii="BNPP Sans" w:hAnsi="BNPP Sans" w:cs="Arial"/>
                        <w:color w:val="FFFFFF"/>
                        <w:kern w:val="24"/>
                        <w:szCs w:val="20"/>
                        <w:lang w:val="en-US"/>
                      </w:rPr>
                      <w:t>5 February 2026</w:t>
                    </w:r>
                  </w:p>
                  <w:p w14:paraId="71982F78" w14:textId="77777777" w:rsidR="006C75EE" w:rsidRPr="006C75EE" w:rsidRDefault="006C75EE" w:rsidP="006C75EE">
                    <w:pPr>
                      <w:rPr>
                        <w:lang w:val="en-US"/>
                      </w:rPr>
                    </w:pPr>
                  </w:p>
                </w:txbxContent>
              </v:textbox>
            </v:shape>
          </w:pict>
        </mc:Fallback>
      </mc:AlternateContent>
    </w:r>
  </w:p>
  <w:p w14:paraId="34F78C0D" w14:textId="77777777" w:rsidR="002B7D58" w:rsidRPr="00EE36C7" w:rsidRDefault="002B7D58" w:rsidP="002B7D58">
    <w:pPr>
      <w:pStyle w:val="BNPPF-HeaderFooterText"/>
      <w:ind w:left="0"/>
    </w:pPr>
  </w:p>
  <w:p w14:paraId="17C48E1D" w14:textId="77777777" w:rsidR="002B7D58" w:rsidRPr="00EE36C7" w:rsidRDefault="002B7D58" w:rsidP="002B7D58">
    <w:pPr>
      <w:pStyle w:val="BNPPF-HeaderFooterText"/>
      <w:ind w:left="0"/>
    </w:pPr>
  </w:p>
  <w:p w14:paraId="6A8CBBA2" w14:textId="77777777" w:rsidR="002B7D58" w:rsidRPr="00EE36C7" w:rsidRDefault="002B7D58" w:rsidP="002B7D58">
    <w:pPr>
      <w:pStyle w:val="BNPPF-HeaderFooterText"/>
      <w:ind w:left="0"/>
    </w:pPr>
  </w:p>
  <w:p w14:paraId="34073289" w14:textId="77777777" w:rsidR="002B7D58" w:rsidRPr="00EE36C7" w:rsidRDefault="002B7D58" w:rsidP="002B7D58">
    <w:pPr>
      <w:pStyle w:val="BNPPF-HeaderFooterText"/>
      <w:ind w:left="0"/>
    </w:pPr>
  </w:p>
  <w:p w14:paraId="132A6ED7" w14:textId="77777777" w:rsidR="00EC6830" w:rsidRPr="00EE36C7" w:rsidRDefault="00EC6830" w:rsidP="002B7D58">
    <w:pPr>
      <w:pStyle w:val="BNPPF-HeaderFooterText"/>
      <w:ind w:left="0"/>
    </w:pPr>
  </w:p>
  <w:p w14:paraId="5DEAE301" w14:textId="77777777" w:rsidR="00EC6830" w:rsidRPr="00EE36C7" w:rsidRDefault="00EC6830" w:rsidP="002B7D58">
    <w:pPr>
      <w:pStyle w:val="BNPPF-HeaderFooterText"/>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685B" w14:textId="77777777" w:rsidR="00EA0EB8" w:rsidRPr="00867423" w:rsidRDefault="00EA0EB8" w:rsidP="002B7D58">
    <w:pPr>
      <w:pStyle w:val="BNPPF-HeaderFooterText"/>
      <w:ind w:left="0"/>
    </w:pPr>
    <w:r w:rsidRPr="00867423">
      <w:rPr>
        <w:noProof/>
        <w:sz w:val="16"/>
        <w:szCs w:val="16"/>
      </w:rPr>
      <mc:AlternateContent>
        <mc:Choice Requires="wps">
          <w:drawing>
            <wp:anchor distT="0" distB="0" distL="114300" distR="114300" simplePos="0" relativeHeight="251705856" behindDoc="1" locked="1" layoutInCell="1" allowOverlap="1" wp14:anchorId="2CEF4842" wp14:editId="72B3DE9F">
              <wp:simplePos x="0" y="0"/>
              <wp:positionH relativeFrom="page">
                <wp:posOffset>5227320</wp:posOffset>
              </wp:positionH>
              <wp:positionV relativeFrom="page">
                <wp:posOffset>215900</wp:posOffset>
              </wp:positionV>
              <wp:extent cx="1987200" cy="212400"/>
              <wp:effectExtent l="0" t="0" r="13335" b="16510"/>
              <wp:wrapNone/>
              <wp:docPr id="1481773138" name="Text Box 148177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90095"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F4842" id="_x0000_t202" coordsize="21600,21600" o:spt="202" path="m,l,21600r21600,l21600,xe">
              <v:stroke joinstyle="miter"/>
              <v:path gradientshapeok="t" o:connecttype="rect"/>
            </v:shapetype>
            <v:shape id="Text Box 1481773138" o:spid="_x0000_s1028" type="#_x0000_t202" alt="&quot;&quot;" style="position:absolute;margin-left:411.6pt;margin-top:17pt;width:156.45pt;height:16.7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" filled="f" stroked="f">
              <v:textbox inset="0,0,0,0">
                <w:txbxContent>
                  <w:p w14:paraId="2A490095"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sidRPr="00867423">
      <w:rPr>
        <w:noProof/>
        <w:sz w:val="16"/>
        <w:szCs w:val="16"/>
      </w:rPr>
      <mc:AlternateContent>
        <mc:Choice Requires="wps">
          <w:drawing>
            <wp:anchor distT="0" distB="0" distL="114300" distR="114300" simplePos="0" relativeHeight="251703808" behindDoc="1" locked="1" layoutInCell="1" allowOverlap="1" wp14:anchorId="79706102" wp14:editId="6746959E">
              <wp:simplePos x="0" y="0"/>
              <wp:positionH relativeFrom="page">
                <wp:posOffset>5227320</wp:posOffset>
              </wp:positionH>
              <wp:positionV relativeFrom="page">
                <wp:posOffset>215900</wp:posOffset>
              </wp:positionV>
              <wp:extent cx="1987200" cy="212400"/>
              <wp:effectExtent l="0" t="0" r="13335" b="16510"/>
              <wp:wrapNone/>
              <wp:docPr id="716739960" name="Text Box 716739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E4C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06102" id="Text Box 716739960" o:spid="_x0000_s1029" type="#_x0000_t202" alt="&quot;&quot;" style="position:absolute;margin-left:411.6pt;margin-top:17pt;width:156.45pt;height:16.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" filled="f" stroked="f">
              <v:textbox inset="0,0,0,0">
                <w:txbxContent>
                  <w:p w14:paraId="4693E4C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0248118" o:spid="_x0000_i1025" type="#_x0000_t75" style="width:95.85pt;height:61.6pt;visibility:visible;mso-wrap-style:square" o:bullet="t">
        <v:imagedata r:id="rId1" o:title=""/>
      </v:shape>
    </w:pict>
  </w:numPicBullet>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A1815"/>
    <w:multiLevelType w:val="multilevel"/>
    <w:tmpl w:val="896EA7DA"/>
    <w:lvl w:ilvl="0">
      <w:start w:val="1"/>
      <w:numFmt w:val="bullet"/>
      <w:lvlText w:val=""/>
      <w:lvlJc w:val="left"/>
      <w:pPr>
        <w:ind w:left="170" w:hanging="170"/>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1" w15:restartNumberingAfterBreak="0">
    <w:nsid w:val="0AFB0279"/>
    <w:multiLevelType w:val="hybridMultilevel"/>
    <w:tmpl w:val="E8383A9C"/>
    <w:lvl w:ilvl="0" w:tplc="B5A038FE">
      <w:start w:val="1"/>
      <w:numFmt w:val="bullet"/>
      <w:lvlText w:val=""/>
      <w:lvlJc w:val="left"/>
      <w:pPr>
        <w:ind w:left="738" w:hanging="360"/>
      </w:pPr>
      <w:rPr>
        <w:rFonts w:ascii="Wingdings" w:hAnsi="Wingdings" w:hint="default"/>
        <w:color w:val="00915A" w:themeColor="text2"/>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2"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5"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8"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D07FC"/>
    <w:multiLevelType w:val="hybridMultilevel"/>
    <w:tmpl w:val="77D4924C"/>
    <w:lvl w:ilvl="0" w:tplc="FEF812D6">
      <w:start w:val="1"/>
      <w:numFmt w:val="bullet"/>
      <w:pStyle w:val="FootnoteBulletGreen"/>
      <w:lvlText w:val=""/>
      <w:lvlJc w:val="left"/>
      <w:pPr>
        <w:ind w:left="850" w:hanging="360"/>
      </w:pPr>
      <w:rPr>
        <w:rFonts w:ascii="Symbol" w:hAnsi="Symbol" w:hint="default"/>
        <w:color w:val="00915A" w:themeColor="text2"/>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0"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1" w15:restartNumberingAfterBreak="0">
    <w:nsid w:val="37BC6538"/>
    <w:multiLevelType w:val="hybridMultilevel"/>
    <w:tmpl w:val="15BEA2B4"/>
    <w:lvl w:ilvl="0" w:tplc="862A888E">
      <w:start w:val="1"/>
      <w:numFmt w:val="bullet"/>
      <w:lvlText w:val=""/>
      <w:lvlPicBulletId w:val="0"/>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2"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3" w15:restartNumberingAfterBreak="0">
    <w:nsid w:val="59170DA9"/>
    <w:multiLevelType w:val="multilevel"/>
    <w:tmpl w:val="268C1A92"/>
    <w:styleLink w:val="BNPPF-BulletList"/>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5"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6A79785A"/>
    <w:multiLevelType w:val="multilevel"/>
    <w:tmpl w:val="21923A34"/>
    <w:lvl w:ilvl="0">
      <w:start w:val="1"/>
      <w:numFmt w:val="bullet"/>
      <w:pStyle w:val="BNPPF-BulletGreen"/>
      <w:lvlText w:val=""/>
      <w:lvlJc w:val="left"/>
      <w:pPr>
        <w:ind w:left="596" w:hanging="170"/>
      </w:pPr>
      <w:rPr>
        <w:rFonts w:ascii="Symbol" w:hAnsi="Symbol" w:hint="default"/>
        <w:color w:val="00915A" w:themeColor="text2"/>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9"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0"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1"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2" w15:restartNumberingAfterBreak="0">
    <w:nsid w:val="7A7706F6"/>
    <w:multiLevelType w:val="multilevel"/>
    <w:tmpl w:val="D96C9BBE"/>
    <w:lvl w:ilvl="0">
      <w:start w:val="1"/>
      <w:numFmt w:val="bullet"/>
      <w:lvlText w:val=""/>
      <w:lvlJc w:val="left"/>
      <w:pPr>
        <w:ind w:left="284" w:hanging="284"/>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33" w15:restartNumberingAfterBreak="0">
    <w:nsid w:val="7EB65D5F"/>
    <w:multiLevelType w:val="hybridMultilevel"/>
    <w:tmpl w:val="531AA4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1802016">
    <w:abstractNumId w:val="18"/>
  </w:num>
  <w:num w:numId="2" w16cid:durableId="2015909673">
    <w:abstractNumId w:val="30"/>
  </w:num>
  <w:num w:numId="3" w16cid:durableId="668556032">
    <w:abstractNumId w:val="9"/>
  </w:num>
  <w:num w:numId="4" w16cid:durableId="1538927087">
    <w:abstractNumId w:val="7"/>
  </w:num>
  <w:num w:numId="5" w16cid:durableId="1314722334">
    <w:abstractNumId w:val="6"/>
  </w:num>
  <w:num w:numId="6" w16cid:durableId="18052427">
    <w:abstractNumId w:val="5"/>
  </w:num>
  <w:num w:numId="7" w16cid:durableId="1089421413">
    <w:abstractNumId w:val="4"/>
  </w:num>
  <w:num w:numId="8" w16cid:durableId="846558884">
    <w:abstractNumId w:val="8"/>
  </w:num>
  <w:num w:numId="9" w16cid:durableId="264267849">
    <w:abstractNumId w:val="3"/>
  </w:num>
  <w:num w:numId="10" w16cid:durableId="543323957">
    <w:abstractNumId w:val="2"/>
  </w:num>
  <w:num w:numId="11" w16cid:durableId="1530676405">
    <w:abstractNumId w:val="1"/>
  </w:num>
  <w:num w:numId="12" w16cid:durableId="766271987">
    <w:abstractNumId w:val="0"/>
  </w:num>
  <w:num w:numId="13" w16cid:durableId="460998968">
    <w:abstractNumId w:val="11"/>
  </w:num>
  <w:num w:numId="14" w16cid:durableId="465319013">
    <w:abstractNumId w:val="24"/>
  </w:num>
  <w:num w:numId="15" w16cid:durableId="653989564">
    <w:abstractNumId w:val="26"/>
  </w:num>
  <w:num w:numId="16" w16cid:durableId="1887713428">
    <w:abstractNumId w:val="23"/>
  </w:num>
  <w:num w:numId="17" w16cid:durableId="502623417">
    <w:abstractNumId w:val="20"/>
  </w:num>
  <w:num w:numId="18" w16cid:durableId="651175243">
    <w:abstractNumId w:val="15"/>
  </w:num>
  <w:num w:numId="19" w16cid:durableId="1494955823">
    <w:abstractNumId w:val="17"/>
  </w:num>
  <w:num w:numId="20" w16cid:durableId="216280645">
    <w:abstractNumId w:val="28"/>
  </w:num>
  <w:num w:numId="21" w16cid:durableId="321079972">
    <w:abstractNumId w:val="32"/>
  </w:num>
  <w:num w:numId="22" w16cid:durableId="1211117001">
    <w:abstractNumId w:val="32"/>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974481685">
    <w:abstractNumId w:val="10"/>
  </w:num>
  <w:num w:numId="24" w16cid:durableId="374431220">
    <w:abstractNumId w:val="25"/>
  </w:num>
  <w:num w:numId="25" w16cid:durableId="822039803">
    <w:abstractNumId w:val="12"/>
  </w:num>
  <w:num w:numId="26" w16cid:durableId="1873298275">
    <w:abstractNumId w:val="13"/>
  </w:num>
  <w:num w:numId="27" w16cid:durableId="1133980357">
    <w:abstractNumId w:val="13"/>
    <w:lvlOverride w:ilvl="0">
      <w:startOverride w:val="1"/>
    </w:lvlOverride>
  </w:num>
  <w:num w:numId="28" w16cid:durableId="746346167">
    <w:abstractNumId w:val="13"/>
    <w:lvlOverride w:ilvl="0">
      <w:startOverride w:val="1"/>
    </w:lvlOverride>
  </w:num>
  <w:num w:numId="29" w16cid:durableId="410126740">
    <w:abstractNumId w:val="16"/>
  </w:num>
  <w:num w:numId="30" w16cid:durableId="286208146">
    <w:abstractNumId w:val="29"/>
  </w:num>
  <w:num w:numId="31" w16cid:durableId="492792246">
    <w:abstractNumId w:val="14"/>
  </w:num>
  <w:num w:numId="32" w16cid:durableId="1831410565">
    <w:abstractNumId w:val="24"/>
  </w:num>
  <w:num w:numId="33" w16cid:durableId="35787429">
    <w:abstractNumId w:val="24"/>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82209641">
    <w:abstractNumId w:val="31"/>
  </w:num>
  <w:num w:numId="35" w16cid:durableId="249432158">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260720260">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478179962">
    <w:abstractNumId w:val="22"/>
  </w:num>
  <w:num w:numId="38" w16cid:durableId="654263303">
    <w:abstractNumId w:val="27"/>
  </w:num>
  <w:num w:numId="39" w16cid:durableId="1951162983">
    <w:abstractNumId w:val="21"/>
  </w:num>
  <w:num w:numId="40" w16cid:durableId="1121458815">
    <w:abstractNumId w:val="24"/>
  </w:num>
  <w:num w:numId="41" w16cid:durableId="2107731722">
    <w:abstractNumId w:val="19"/>
  </w:num>
  <w:num w:numId="42" w16cid:durableId="1534033718">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02A"/>
    <w:rsid w:val="00003D0D"/>
    <w:rsid w:val="000067FE"/>
    <w:rsid w:val="00006D86"/>
    <w:rsid w:val="00012449"/>
    <w:rsid w:val="0001567D"/>
    <w:rsid w:val="00022307"/>
    <w:rsid w:val="00023406"/>
    <w:rsid w:val="00024531"/>
    <w:rsid w:val="00024C70"/>
    <w:rsid w:val="000253A3"/>
    <w:rsid w:val="000264CA"/>
    <w:rsid w:val="000274B5"/>
    <w:rsid w:val="000322F4"/>
    <w:rsid w:val="0003275F"/>
    <w:rsid w:val="00034697"/>
    <w:rsid w:val="00034CC0"/>
    <w:rsid w:val="00035BA4"/>
    <w:rsid w:val="0004290B"/>
    <w:rsid w:val="00047066"/>
    <w:rsid w:val="00055BC9"/>
    <w:rsid w:val="00056083"/>
    <w:rsid w:val="0006616A"/>
    <w:rsid w:val="0007089C"/>
    <w:rsid w:val="00073ACA"/>
    <w:rsid w:val="0007586D"/>
    <w:rsid w:val="000770E8"/>
    <w:rsid w:val="00083A08"/>
    <w:rsid w:val="00083A7D"/>
    <w:rsid w:val="000864D6"/>
    <w:rsid w:val="000958F8"/>
    <w:rsid w:val="000A4E4E"/>
    <w:rsid w:val="000B1D09"/>
    <w:rsid w:val="000B2500"/>
    <w:rsid w:val="000B7CC1"/>
    <w:rsid w:val="000C084A"/>
    <w:rsid w:val="000C191B"/>
    <w:rsid w:val="000C1BBC"/>
    <w:rsid w:val="000C1FBF"/>
    <w:rsid w:val="000C3503"/>
    <w:rsid w:val="000C4E0A"/>
    <w:rsid w:val="000C64CB"/>
    <w:rsid w:val="000D05E7"/>
    <w:rsid w:val="000D2DD8"/>
    <w:rsid w:val="000D4262"/>
    <w:rsid w:val="000D43C2"/>
    <w:rsid w:val="000E4ACB"/>
    <w:rsid w:val="000F07E3"/>
    <w:rsid w:val="000F200A"/>
    <w:rsid w:val="000F333A"/>
    <w:rsid w:val="000F653D"/>
    <w:rsid w:val="000F7EB5"/>
    <w:rsid w:val="0010186B"/>
    <w:rsid w:val="001035B8"/>
    <w:rsid w:val="00103E90"/>
    <w:rsid w:val="00106155"/>
    <w:rsid w:val="001068E1"/>
    <w:rsid w:val="001076A3"/>
    <w:rsid w:val="00110036"/>
    <w:rsid w:val="00117BF8"/>
    <w:rsid w:val="001204C9"/>
    <w:rsid w:val="00122584"/>
    <w:rsid w:val="001239D5"/>
    <w:rsid w:val="00127B8B"/>
    <w:rsid w:val="00127C03"/>
    <w:rsid w:val="001317A6"/>
    <w:rsid w:val="00131A11"/>
    <w:rsid w:val="00131C8A"/>
    <w:rsid w:val="001320B6"/>
    <w:rsid w:val="00132622"/>
    <w:rsid w:val="001370A6"/>
    <w:rsid w:val="00140BA3"/>
    <w:rsid w:val="00140DB0"/>
    <w:rsid w:val="00141D46"/>
    <w:rsid w:val="00141E8B"/>
    <w:rsid w:val="00142CE4"/>
    <w:rsid w:val="001512B8"/>
    <w:rsid w:val="001526F6"/>
    <w:rsid w:val="001534B1"/>
    <w:rsid w:val="00161537"/>
    <w:rsid w:val="0016192C"/>
    <w:rsid w:val="0016447E"/>
    <w:rsid w:val="0016488E"/>
    <w:rsid w:val="00164C92"/>
    <w:rsid w:val="00166B3E"/>
    <w:rsid w:val="00170BED"/>
    <w:rsid w:val="0018609F"/>
    <w:rsid w:val="00190118"/>
    <w:rsid w:val="00190407"/>
    <w:rsid w:val="001909BC"/>
    <w:rsid w:val="00192689"/>
    <w:rsid w:val="00193550"/>
    <w:rsid w:val="001954A4"/>
    <w:rsid w:val="00196256"/>
    <w:rsid w:val="001A363D"/>
    <w:rsid w:val="001A5C37"/>
    <w:rsid w:val="001A7324"/>
    <w:rsid w:val="001B3BF8"/>
    <w:rsid w:val="001B4196"/>
    <w:rsid w:val="001B4C62"/>
    <w:rsid w:val="001B5353"/>
    <w:rsid w:val="001B6DAE"/>
    <w:rsid w:val="001C24F4"/>
    <w:rsid w:val="001C339E"/>
    <w:rsid w:val="001C79FF"/>
    <w:rsid w:val="001D553A"/>
    <w:rsid w:val="001D7A4E"/>
    <w:rsid w:val="001E2703"/>
    <w:rsid w:val="001F022A"/>
    <w:rsid w:val="001F4608"/>
    <w:rsid w:val="00203BE8"/>
    <w:rsid w:val="00205859"/>
    <w:rsid w:val="00207273"/>
    <w:rsid w:val="002079DC"/>
    <w:rsid w:val="0021162B"/>
    <w:rsid w:val="00214344"/>
    <w:rsid w:val="00220B01"/>
    <w:rsid w:val="00221DDF"/>
    <w:rsid w:val="00232880"/>
    <w:rsid w:val="002334F3"/>
    <w:rsid w:val="00235225"/>
    <w:rsid w:val="002356BB"/>
    <w:rsid w:val="002359C3"/>
    <w:rsid w:val="00236563"/>
    <w:rsid w:val="002367DC"/>
    <w:rsid w:val="002373C2"/>
    <w:rsid w:val="002432C6"/>
    <w:rsid w:val="00243668"/>
    <w:rsid w:val="002456D8"/>
    <w:rsid w:val="00246C74"/>
    <w:rsid w:val="00250B14"/>
    <w:rsid w:val="00252A3F"/>
    <w:rsid w:val="00262160"/>
    <w:rsid w:val="00265D06"/>
    <w:rsid w:val="00267B86"/>
    <w:rsid w:val="00272727"/>
    <w:rsid w:val="00275A5B"/>
    <w:rsid w:val="00280124"/>
    <w:rsid w:val="00282085"/>
    <w:rsid w:val="00282382"/>
    <w:rsid w:val="00282CA2"/>
    <w:rsid w:val="002838B7"/>
    <w:rsid w:val="00283A35"/>
    <w:rsid w:val="002944D2"/>
    <w:rsid w:val="0029450A"/>
    <w:rsid w:val="002949D3"/>
    <w:rsid w:val="002949EA"/>
    <w:rsid w:val="002958E6"/>
    <w:rsid w:val="002960E9"/>
    <w:rsid w:val="0029682D"/>
    <w:rsid w:val="002A019B"/>
    <w:rsid w:val="002A034F"/>
    <w:rsid w:val="002A035B"/>
    <w:rsid w:val="002A28DD"/>
    <w:rsid w:val="002A4E68"/>
    <w:rsid w:val="002A519E"/>
    <w:rsid w:val="002A51C9"/>
    <w:rsid w:val="002A665D"/>
    <w:rsid w:val="002A76E0"/>
    <w:rsid w:val="002B1DAE"/>
    <w:rsid w:val="002B32DE"/>
    <w:rsid w:val="002B728B"/>
    <w:rsid w:val="002B74DA"/>
    <w:rsid w:val="002B74EC"/>
    <w:rsid w:val="002B7D1D"/>
    <w:rsid w:val="002B7D58"/>
    <w:rsid w:val="002C1FAF"/>
    <w:rsid w:val="002C4D85"/>
    <w:rsid w:val="002C705E"/>
    <w:rsid w:val="002C7BA9"/>
    <w:rsid w:val="002C7D9C"/>
    <w:rsid w:val="002D0554"/>
    <w:rsid w:val="002D1653"/>
    <w:rsid w:val="002D745C"/>
    <w:rsid w:val="002E00F5"/>
    <w:rsid w:val="002E3D46"/>
    <w:rsid w:val="002E4521"/>
    <w:rsid w:val="002F16EE"/>
    <w:rsid w:val="002F2214"/>
    <w:rsid w:val="002F23E0"/>
    <w:rsid w:val="002F3CE0"/>
    <w:rsid w:val="002F5787"/>
    <w:rsid w:val="0030006B"/>
    <w:rsid w:val="00304FCE"/>
    <w:rsid w:val="00305487"/>
    <w:rsid w:val="0031068F"/>
    <w:rsid w:val="003146BA"/>
    <w:rsid w:val="00317A02"/>
    <w:rsid w:val="00320390"/>
    <w:rsid w:val="00325A1C"/>
    <w:rsid w:val="003268F3"/>
    <w:rsid w:val="00334685"/>
    <w:rsid w:val="0033662B"/>
    <w:rsid w:val="00340601"/>
    <w:rsid w:val="00341268"/>
    <w:rsid w:val="0034316F"/>
    <w:rsid w:val="0034369C"/>
    <w:rsid w:val="0034397C"/>
    <w:rsid w:val="00345473"/>
    <w:rsid w:val="00346A05"/>
    <w:rsid w:val="00355F91"/>
    <w:rsid w:val="00361AB3"/>
    <w:rsid w:val="00363350"/>
    <w:rsid w:val="00372F50"/>
    <w:rsid w:val="00373B4D"/>
    <w:rsid w:val="00380727"/>
    <w:rsid w:val="003811B1"/>
    <w:rsid w:val="00383077"/>
    <w:rsid w:val="00394E07"/>
    <w:rsid w:val="003A065C"/>
    <w:rsid w:val="003A2BBF"/>
    <w:rsid w:val="003A460F"/>
    <w:rsid w:val="003A4972"/>
    <w:rsid w:val="003A7262"/>
    <w:rsid w:val="003A738A"/>
    <w:rsid w:val="003B0745"/>
    <w:rsid w:val="003B121E"/>
    <w:rsid w:val="003B4E74"/>
    <w:rsid w:val="003C20A5"/>
    <w:rsid w:val="003C28D9"/>
    <w:rsid w:val="003C6CE0"/>
    <w:rsid w:val="003C72E2"/>
    <w:rsid w:val="003D4936"/>
    <w:rsid w:val="003D60C9"/>
    <w:rsid w:val="003E1963"/>
    <w:rsid w:val="003E4E16"/>
    <w:rsid w:val="003E4E86"/>
    <w:rsid w:val="003F2392"/>
    <w:rsid w:val="003F3CD8"/>
    <w:rsid w:val="003F7EDD"/>
    <w:rsid w:val="00406A12"/>
    <w:rsid w:val="00413E04"/>
    <w:rsid w:val="00416ABD"/>
    <w:rsid w:val="004210B9"/>
    <w:rsid w:val="00421109"/>
    <w:rsid w:val="0042273A"/>
    <w:rsid w:val="00422EDF"/>
    <w:rsid w:val="004238B6"/>
    <w:rsid w:val="00424C98"/>
    <w:rsid w:val="00425C9F"/>
    <w:rsid w:val="00432F6C"/>
    <w:rsid w:val="0043330D"/>
    <w:rsid w:val="00436FA2"/>
    <w:rsid w:val="0043704B"/>
    <w:rsid w:val="0043709E"/>
    <w:rsid w:val="004405EA"/>
    <w:rsid w:val="00440B26"/>
    <w:rsid w:val="00446592"/>
    <w:rsid w:val="00446A7C"/>
    <w:rsid w:val="00454666"/>
    <w:rsid w:val="00454B12"/>
    <w:rsid w:val="00457C77"/>
    <w:rsid w:val="00460AD5"/>
    <w:rsid w:val="00461FEA"/>
    <w:rsid w:val="00472182"/>
    <w:rsid w:val="00477345"/>
    <w:rsid w:val="00482B56"/>
    <w:rsid w:val="00485438"/>
    <w:rsid w:val="00490974"/>
    <w:rsid w:val="004A2636"/>
    <w:rsid w:val="004A392A"/>
    <w:rsid w:val="004A39AB"/>
    <w:rsid w:val="004A660F"/>
    <w:rsid w:val="004B12FF"/>
    <w:rsid w:val="004B35AE"/>
    <w:rsid w:val="004B4FE3"/>
    <w:rsid w:val="004B64A5"/>
    <w:rsid w:val="004B65B2"/>
    <w:rsid w:val="004B6A9E"/>
    <w:rsid w:val="004B6F6B"/>
    <w:rsid w:val="004B702F"/>
    <w:rsid w:val="004C0688"/>
    <w:rsid w:val="004C1349"/>
    <w:rsid w:val="004C2BE6"/>
    <w:rsid w:val="004C3047"/>
    <w:rsid w:val="004C5DF4"/>
    <w:rsid w:val="004C6080"/>
    <w:rsid w:val="004D0149"/>
    <w:rsid w:val="004D0545"/>
    <w:rsid w:val="004E0503"/>
    <w:rsid w:val="004E11CC"/>
    <w:rsid w:val="004E36A0"/>
    <w:rsid w:val="004E3A9F"/>
    <w:rsid w:val="004E3B79"/>
    <w:rsid w:val="004E736B"/>
    <w:rsid w:val="004F212B"/>
    <w:rsid w:val="004F30D8"/>
    <w:rsid w:val="00501E83"/>
    <w:rsid w:val="0051130F"/>
    <w:rsid w:val="00511380"/>
    <w:rsid w:val="0051196A"/>
    <w:rsid w:val="00512965"/>
    <w:rsid w:val="0051425B"/>
    <w:rsid w:val="00517D38"/>
    <w:rsid w:val="005235C4"/>
    <w:rsid w:val="005252E4"/>
    <w:rsid w:val="00526B93"/>
    <w:rsid w:val="00530A98"/>
    <w:rsid w:val="00531610"/>
    <w:rsid w:val="00532216"/>
    <w:rsid w:val="00534D67"/>
    <w:rsid w:val="005362F1"/>
    <w:rsid w:val="005402E7"/>
    <w:rsid w:val="00540493"/>
    <w:rsid w:val="00545A58"/>
    <w:rsid w:val="00545B25"/>
    <w:rsid w:val="00547DC4"/>
    <w:rsid w:val="005510D6"/>
    <w:rsid w:val="00551D14"/>
    <w:rsid w:val="00551F8C"/>
    <w:rsid w:val="00552853"/>
    <w:rsid w:val="00553B59"/>
    <w:rsid w:val="0055463A"/>
    <w:rsid w:val="0055597D"/>
    <w:rsid w:val="005559A2"/>
    <w:rsid w:val="00556B09"/>
    <w:rsid w:val="00556DEA"/>
    <w:rsid w:val="00557767"/>
    <w:rsid w:val="00561815"/>
    <w:rsid w:val="005628AD"/>
    <w:rsid w:val="00566C08"/>
    <w:rsid w:val="00567B0F"/>
    <w:rsid w:val="005710A4"/>
    <w:rsid w:val="00574469"/>
    <w:rsid w:val="005759A9"/>
    <w:rsid w:val="00577ECE"/>
    <w:rsid w:val="00580913"/>
    <w:rsid w:val="00583136"/>
    <w:rsid w:val="005912E4"/>
    <w:rsid w:val="00592DBC"/>
    <w:rsid w:val="005A0277"/>
    <w:rsid w:val="005A0890"/>
    <w:rsid w:val="005A28A6"/>
    <w:rsid w:val="005A3DEE"/>
    <w:rsid w:val="005A49AB"/>
    <w:rsid w:val="005A4F50"/>
    <w:rsid w:val="005A7754"/>
    <w:rsid w:val="005A7CA5"/>
    <w:rsid w:val="005B0E26"/>
    <w:rsid w:val="005C00A9"/>
    <w:rsid w:val="005C2517"/>
    <w:rsid w:val="005C309B"/>
    <w:rsid w:val="005C70EC"/>
    <w:rsid w:val="005D02C0"/>
    <w:rsid w:val="005D6741"/>
    <w:rsid w:val="005E0D76"/>
    <w:rsid w:val="005E15B6"/>
    <w:rsid w:val="005E375F"/>
    <w:rsid w:val="005E57D7"/>
    <w:rsid w:val="005E5E93"/>
    <w:rsid w:val="005F009D"/>
    <w:rsid w:val="005F07F7"/>
    <w:rsid w:val="005F1544"/>
    <w:rsid w:val="005F1927"/>
    <w:rsid w:val="005F2A4E"/>
    <w:rsid w:val="005F3B59"/>
    <w:rsid w:val="005F7161"/>
    <w:rsid w:val="005F745D"/>
    <w:rsid w:val="005F7A22"/>
    <w:rsid w:val="005F7FB5"/>
    <w:rsid w:val="00600C79"/>
    <w:rsid w:val="006037C7"/>
    <w:rsid w:val="00605251"/>
    <w:rsid w:val="00605A86"/>
    <w:rsid w:val="006237F8"/>
    <w:rsid w:val="0063046A"/>
    <w:rsid w:val="00632AD3"/>
    <w:rsid w:val="00637480"/>
    <w:rsid w:val="00637BB7"/>
    <w:rsid w:val="00643001"/>
    <w:rsid w:val="006435C2"/>
    <w:rsid w:val="00646008"/>
    <w:rsid w:val="00651557"/>
    <w:rsid w:val="00652A6A"/>
    <w:rsid w:val="006538F4"/>
    <w:rsid w:val="00654FBD"/>
    <w:rsid w:val="00655751"/>
    <w:rsid w:val="006602FF"/>
    <w:rsid w:val="006636B6"/>
    <w:rsid w:val="00666460"/>
    <w:rsid w:val="006734AB"/>
    <w:rsid w:val="00682300"/>
    <w:rsid w:val="0068592B"/>
    <w:rsid w:val="00687CF4"/>
    <w:rsid w:val="00691A13"/>
    <w:rsid w:val="006920CA"/>
    <w:rsid w:val="0069683F"/>
    <w:rsid w:val="00696E8D"/>
    <w:rsid w:val="00697878"/>
    <w:rsid w:val="006A4E9C"/>
    <w:rsid w:val="006A6DFE"/>
    <w:rsid w:val="006A6F58"/>
    <w:rsid w:val="006B0105"/>
    <w:rsid w:val="006B1B16"/>
    <w:rsid w:val="006B1C8B"/>
    <w:rsid w:val="006B6490"/>
    <w:rsid w:val="006B66B1"/>
    <w:rsid w:val="006B6790"/>
    <w:rsid w:val="006C2412"/>
    <w:rsid w:val="006C3681"/>
    <w:rsid w:val="006C75EE"/>
    <w:rsid w:val="006D485E"/>
    <w:rsid w:val="006E428D"/>
    <w:rsid w:val="006F0568"/>
    <w:rsid w:val="006F3D42"/>
    <w:rsid w:val="006F502A"/>
    <w:rsid w:val="006F65D1"/>
    <w:rsid w:val="00703A25"/>
    <w:rsid w:val="00703DC7"/>
    <w:rsid w:val="00713F41"/>
    <w:rsid w:val="007143B3"/>
    <w:rsid w:val="00715C3F"/>
    <w:rsid w:val="007160CF"/>
    <w:rsid w:val="00716AEF"/>
    <w:rsid w:val="00717457"/>
    <w:rsid w:val="00717EB3"/>
    <w:rsid w:val="00722CAE"/>
    <w:rsid w:val="0072640E"/>
    <w:rsid w:val="007266F2"/>
    <w:rsid w:val="007331F8"/>
    <w:rsid w:val="00734E55"/>
    <w:rsid w:val="00740E26"/>
    <w:rsid w:val="00741FF8"/>
    <w:rsid w:val="00745803"/>
    <w:rsid w:val="007460B7"/>
    <w:rsid w:val="00746808"/>
    <w:rsid w:val="007506EF"/>
    <w:rsid w:val="00754343"/>
    <w:rsid w:val="00757E72"/>
    <w:rsid w:val="00761ABD"/>
    <w:rsid w:val="00762670"/>
    <w:rsid w:val="00763460"/>
    <w:rsid w:val="00763F54"/>
    <w:rsid w:val="00764A69"/>
    <w:rsid w:val="00766D68"/>
    <w:rsid w:val="00771444"/>
    <w:rsid w:val="00772BFD"/>
    <w:rsid w:val="00776BBE"/>
    <w:rsid w:val="00781732"/>
    <w:rsid w:val="00781799"/>
    <w:rsid w:val="00787645"/>
    <w:rsid w:val="00793C4A"/>
    <w:rsid w:val="00794427"/>
    <w:rsid w:val="007949FB"/>
    <w:rsid w:val="00796580"/>
    <w:rsid w:val="007A4715"/>
    <w:rsid w:val="007A4C5D"/>
    <w:rsid w:val="007A5713"/>
    <w:rsid w:val="007A5A02"/>
    <w:rsid w:val="007B2707"/>
    <w:rsid w:val="007B342F"/>
    <w:rsid w:val="007C03DD"/>
    <w:rsid w:val="007C2749"/>
    <w:rsid w:val="007C378C"/>
    <w:rsid w:val="007C55C5"/>
    <w:rsid w:val="007C592D"/>
    <w:rsid w:val="007C784D"/>
    <w:rsid w:val="007C7FD7"/>
    <w:rsid w:val="007D25CE"/>
    <w:rsid w:val="007D4661"/>
    <w:rsid w:val="007D50C8"/>
    <w:rsid w:val="007D65A5"/>
    <w:rsid w:val="007E4279"/>
    <w:rsid w:val="007E5643"/>
    <w:rsid w:val="007E5A17"/>
    <w:rsid w:val="007F0099"/>
    <w:rsid w:val="007F55B8"/>
    <w:rsid w:val="007F7232"/>
    <w:rsid w:val="007F7BB4"/>
    <w:rsid w:val="00800950"/>
    <w:rsid w:val="00805E59"/>
    <w:rsid w:val="00806724"/>
    <w:rsid w:val="00810401"/>
    <w:rsid w:val="00813037"/>
    <w:rsid w:val="008162D1"/>
    <w:rsid w:val="008257E5"/>
    <w:rsid w:val="00826CB1"/>
    <w:rsid w:val="00830221"/>
    <w:rsid w:val="008334DC"/>
    <w:rsid w:val="00840326"/>
    <w:rsid w:val="00844FF6"/>
    <w:rsid w:val="00850162"/>
    <w:rsid w:val="00850C16"/>
    <w:rsid w:val="00854D8A"/>
    <w:rsid w:val="008572CE"/>
    <w:rsid w:val="00865023"/>
    <w:rsid w:val="00867423"/>
    <w:rsid w:val="008700AA"/>
    <w:rsid w:val="008778A7"/>
    <w:rsid w:val="0088489C"/>
    <w:rsid w:val="00885212"/>
    <w:rsid w:val="0088781E"/>
    <w:rsid w:val="00891120"/>
    <w:rsid w:val="008A5D89"/>
    <w:rsid w:val="008B18DF"/>
    <w:rsid w:val="008B5401"/>
    <w:rsid w:val="008B5DB3"/>
    <w:rsid w:val="008C1087"/>
    <w:rsid w:val="008C4E84"/>
    <w:rsid w:val="008C5383"/>
    <w:rsid w:val="008C58EA"/>
    <w:rsid w:val="008C6B3D"/>
    <w:rsid w:val="008D0296"/>
    <w:rsid w:val="008D1EE3"/>
    <w:rsid w:val="008D20A7"/>
    <w:rsid w:val="008D4952"/>
    <w:rsid w:val="008E05CE"/>
    <w:rsid w:val="008E1FD6"/>
    <w:rsid w:val="008E469D"/>
    <w:rsid w:val="008E518F"/>
    <w:rsid w:val="008E7B0A"/>
    <w:rsid w:val="008F6AE0"/>
    <w:rsid w:val="008F7E40"/>
    <w:rsid w:val="009026F0"/>
    <w:rsid w:val="00904747"/>
    <w:rsid w:val="00906A30"/>
    <w:rsid w:val="00907102"/>
    <w:rsid w:val="00907FF0"/>
    <w:rsid w:val="00914340"/>
    <w:rsid w:val="00914440"/>
    <w:rsid w:val="00915F8F"/>
    <w:rsid w:val="00916AEA"/>
    <w:rsid w:val="00917B9F"/>
    <w:rsid w:val="00922BAD"/>
    <w:rsid w:val="00923FD6"/>
    <w:rsid w:val="0092717C"/>
    <w:rsid w:val="00927301"/>
    <w:rsid w:val="00931F3C"/>
    <w:rsid w:val="009329CC"/>
    <w:rsid w:val="00932D84"/>
    <w:rsid w:val="009330E4"/>
    <w:rsid w:val="0093335B"/>
    <w:rsid w:val="009355D3"/>
    <w:rsid w:val="0093625E"/>
    <w:rsid w:val="00937711"/>
    <w:rsid w:val="00937992"/>
    <w:rsid w:val="0094072E"/>
    <w:rsid w:val="00944A9F"/>
    <w:rsid w:val="00946320"/>
    <w:rsid w:val="00947BCB"/>
    <w:rsid w:val="00951156"/>
    <w:rsid w:val="00952A61"/>
    <w:rsid w:val="00952AD6"/>
    <w:rsid w:val="00953010"/>
    <w:rsid w:val="009530F0"/>
    <w:rsid w:val="009533CD"/>
    <w:rsid w:val="00955BCA"/>
    <w:rsid w:val="0095627A"/>
    <w:rsid w:val="009621A2"/>
    <w:rsid w:val="0096724D"/>
    <w:rsid w:val="00967376"/>
    <w:rsid w:val="00967FB7"/>
    <w:rsid w:val="00976377"/>
    <w:rsid w:val="00980F50"/>
    <w:rsid w:val="00983C26"/>
    <w:rsid w:val="0099037F"/>
    <w:rsid w:val="00990906"/>
    <w:rsid w:val="00991C59"/>
    <w:rsid w:val="00991E78"/>
    <w:rsid w:val="009955FB"/>
    <w:rsid w:val="00995D0E"/>
    <w:rsid w:val="009A2B87"/>
    <w:rsid w:val="009A7373"/>
    <w:rsid w:val="009B0B0E"/>
    <w:rsid w:val="009B149B"/>
    <w:rsid w:val="009B2664"/>
    <w:rsid w:val="009B373B"/>
    <w:rsid w:val="009B3857"/>
    <w:rsid w:val="009B5514"/>
    <w:rsid w:val="009C024A"/>
    <w:rsid w:val="009C08A4"/>
    <w:rsid w:val="009C2AC2"/>
    <w:rsid w:val="009C30BC"/>
    <w:rsid w:val="009C4C59"/>
    <w:rsid w:val="009D24DF"/>
    <w:rsid w:val="009D7CB0"/>
    <w:rsid w:val="009E2D39"/>
    <w:rsid w:val="009E3E03"/>
    <w:rsid w:val="009F0727"/>
    <w:rsid w:val="009F54C6"/>
    <w:rsid w:val="00A00A80"/>
    <w:rsid w:val="00A02473"/>
    <w:rsid w:val="00A05E5E"/>
    <w:rsid w:val="00A10EA4"/>
    <w:rsid w:val="00A12663"/>
    <w:rsid w:val="00A172F1"/>
    <w:rsid w:val="00A176AA"/>
    <w:rsid w:val="00A206E4"/>
    <w:rsid w:val="00A23265"/>
    <w:rsid w:val="00A359D7"/>
    <w:rsid w:val="00A35B91"/>
    <w:rsid w:val="00A377D5"/>
    <w:rsid w:val="00A4082C"/>
    <w:rsid w:val="00A437B0"/>
    <w:rsid w:val="00A46573"/>
    <w:rsid w:val="00A47723"/>
    <w:rsid w:val="00A51730"/>
    <w:rsid w:val="00A56F9A"/>
    <w:rsid w:val="00A5727E"/>
    <w:rsid w:val="00A578E5"/>
    <w:rsid w:val="00A57BA8"/>
    <w:rsid w:val="00A607E8"/>
    <w:rsid w:val="00A71CD3"/>
    <w:rsid w:val="00A721AE"/>
    <w:rsid w:val="00A73626"/>
    <w:rsid w:val="00A748E6"/>
    <w:rsid w:val="00A7618B"/>
    <w:rsid w:val="00A76269"/>
    <w:rsid w:val="00A76A7D"/>
    <w:rsid w:val="00A80682"/>
    <w:rsid w:val="00A812CE"/>
    <w:rsid w:val="00A83859"/>
    <w:rsid w:val="00A842C6"/>
    <w:rsid w:val="00A90084"/>
    <w:rsid w:val="00A9138F"/>
    <w:rsid w:val="00A940EF"/>
    <w:rsid w:val="00AA5A43"/>
    <w:rsid w:val="00AB0F78"/>
    <w:rsid w:val="00AC0C34"/>
    <w:rsid w:val="00AC1FD2"/>
    <w:rsid w:val="00AC2838"/>
    <w:rsid w:val="00AC4D32"/>
    <w:rsid w:val="00AC600A"/>
    <w:rsid w:val="00AD1B07"/>
    <w:rsid w:val="00AD280E"/>
    <w:rsid w:val="00AD5EF1"/>
    <w:rsid w:val="00AD730C"/>
    <w:rsid w:val="00AE020E"/>
    <w:rsid w:val="00AE3201"/>
    <w:rsid w:val="00AF163F"/>
    <w:rsid w:val="00AF2647"/>
    <w:rsid w:val="00AF265C"/>
    <w:rsid w:val="00AF3669"/>
    <w:rsid w:val="00AF55F9"/>
    <w:rsid w:val="00AF7F94"/>
    <w:rsid w:val="00B0108F"/>
    <w:rsid w:val="00B10221"/>
    <w:rsid w:val="00B1776E"/>
    <w:rsid w:val="00B17938"/>
    <w:rsid w:val="00B20EAA"/>
    <w:rsid w:val="00B21487"/>
    <w:rsid w:val="00B245E2"/>
    <w:rsid w:val="00B25F40"/>
    <w:rsid w:val="00B26765"/>
    <w:rsid w:val="00B36ADD"/>
    <w:rsid w:val="00B36E41"/>
    <w:rsid w:val="00B40EC1"/>
    <w:rsid w:val="00B429C7"/>
    <w:rsid w:val="00B473E5"/>
    <w:rsid w:val="00B5010F"/>
    <w:rsid w:val="00B50FE5"/>
    <w:rsid w:val="00B51E11"/>
    <w:rsid w:val="00B51EEE"/>
    <w:rsid w:val="00B52F5D"/>
    <w:rsid w:val="00B53A26"/>
    <w:rsid w:val="00B57138"/>
    <w:rsid w:val="00B63DB1"/>
    <w:rsid w:val="00B67DC6"/>
    <w:rsid w:val="00B75F97"/>
    <w:rsid w:val="00B7758B"/>
    <w:rsid w:val="00B8211E"/>
    <w:rsid w:val="00B86E63"/>
    <w:rsid w:val="00B9146D"/>
    <w:rsid w:val="00B93D28"/>
    <w:rsid w:val="00B94395"/>
    <w:rsid w:val="00B95696"/>
    <w:rsid w:val="00B96953"/>
    <w:rsid w:val="00BA08B2"/>
    <w:rsid w:val="00BA2004"/>
    <w:rsid w:val="00BA39B8"/>
    <w:rsid w:val="00BA3AD9"/>
    <w:rsid w:val="00BA5168"/>
    <w:rsid w:val="00BB1F4C"/>
    <w:rsid w:val="00BB3922"/>
    <w:rsid w:val="00BB3D22"/>
    <w:rsid w:val="00BB630C"/>
    <w:rsid w:val="00BC1172"/>
    <w:rsid w:val="00BC298E"/>
    <w:rsid w:val="00BD0367"/>
    <w:rsid w:val="00BD0C49"/>
    <w:rsid w:val="00BD3D11"/>
    <w:rsid w:val="00BD6209"/>
    <w:rsid w:val="00BE01C6"/>
    <w:rsid w:val="00BE5169"/>
    <w:rsid w:val="00BE730F"/>
    <w:rsid w:val="00BE7998"/>
    <w:rsid w:val="00BF220C"/>
    <w:rsid w:val="00BF2FE7"/>
    <w:rsid w:val="00C008E8"/>
    <w:rsid w:val="00C03837"/>
    <w:rsid w:val="00C03B05"/>
    <w:rsid w:val="00C11A78"/>
    <w:rsid w:val="00C20171"/>
    <w:rsid w:val="00C21069"/>
    <w:rsid w:val="00C2476E"/>
    <w:rsid w:val="00C25E0F"/>
    <w:rsid w:val="00C25F34"/>
    <w:rsid w:val="00C266A6"/>
    <w:rsid w:val="00C26BEB"/>
    <w:rsid w:val="00C3085F"/>
    <w:rsid w:val="00C30CD5"/>
    <w:rsid w:val="00C30D34"/>
    <w:rsid w:val="00C3412A"/>
    <w:rsid w:val="00C4164E"/>
    <w:rsid w:val="00C4280B"/>
    <w:rsid w:val="00C450F6"/>
    <w:rsid w:val="00C45721"/>
    <w:rsid w:val="00C457B7"/>
    <w:rsid w:val="00C4600D"/>
    <w:rsid w:val="00C46211"/>
    <w:rsid w:val="00C47AE8"/>
    <w:rsid w:val="00C50A0D"/>
    <w:rsid w:val="00C604FC"/>
    <w:rsid w:val="00C614D7"/>
    <w:rsid w:val="00C62D80"/>
    <w:rsid w:val="00C6301C"/>
    <w:rsid w:val="00C6642C"/>
    <w:rsid w:val="00C702FC"/>
    <w:rsid w:val="00C71316"/>
    <w:rsid w:val="00C721DA"/>
    <w:rsid w:val="00C726FB"/>
    <w:rsid w:val="00C80855"/>
    <w:rsid w:val="00C80ACB"/>
    <w:rsid w:val="00C832B0"/>
    <w:rsid w:val="00C856BB"/>
    <w:rsid w:val="00C90188"/>
    <w:rsid w:val="00CA1F0C"/>
    <w:rsid w:val="00CA22EE"/>
    <w:rsid w:val="00CA2555"/>
    <w:rsid w:val="00CA5693"/>
    <w:rsid w:val="00CA7E8A"/>
    <w:rsid w:val="00CB35E8"/>
    <w:rsid w:val="00CC1FA4"/>
    <w:rsid w:val="00CC52A7"/>
    <w:rsid w:val="00CC6B6A"/>
    <w:rsid w:val="00CC6E9A"/>
    <w:rsid w:val="00CD1B2F"/>
    <w:rsid w:val="00CD279C"/>
    <w:rsid w:val="00CD7D29"/>
    <w:rsid w:val="00CE3A4C"/>
    <w:rsid w:val="00CE5A72"/>
    <w:rsid w:val="00CE6C5B"/>
    <w:rsid w:val="00CF4787"/>
    <w:rsid w:val="00CF5404"/>
    <w:rsid w:val="00D0189D"/>
    <w:rsid w:val="00D022F1"/>
    <w:rsid w:val="00D14935"/>
    <w:rsid w:val="00D222EB"/>
    <w:rsid w:val="00D25285"/>
    <w:rsid w:val="00D31426"/>
    <w:rsid w:val="00D32FC7"/>
    <w:rsid w:val="00D35FAB"/>
    <w:rsid w:val="00D3694B"/>
    <w:rsid w:val="00D377CB"/>
    <w:rsid w:val="00D417F5"/>
    <w:rsid w:val="00D5022E"/>
    <w:rsid w:val="00D50C87"/>
    <w:rsid w:val="00D52F8C"/>
    <w:rsid w:val="00D54E10"/>
    <w:rsid w:val="00D56325"/>
    <w:rsid w:val="00D577D6"/>
    <w:rsid w:val="00D6375F"/>
    <w:rsid w:val="00D6425C"/>
    <w:rsid w:val="00D643DE"/>
    <w:rsid w:val="00D646B9"/>
    <w:rsid w:val="00D65C3F"/>
    <w:rsid w:val="00D66DED"/>
    <w:rsid w:val="00D72C41"/>
    <w:rsid w:val="00D80888"/>
    <w:rsid w:val="00D85981"/>
    <w:rsid w:val="00D92348"/>
    <w:rsid w:val="00D95C64"/>
    <w:rsid w:val="00DA08AE"/>
    <w:rsid w:val="00DA1A48"/>
    <w:rsid w:val="00DA2B2E"/>
    <w:rsid w:val="00DA3B2B"/>
    <w:rsid w:val="00DA4FEF"/>
    <w:rsid w:val="00DA69BB"/>
    <w:rsid w:val="00DB1FEE"/>
    <w:rsid w:val="00DB2E4F"/>
    <w:rsid w:val="00DB4E5E"/>
    <w:rsid w:val="00DB6619"/>
    <w:rsid w:val="00DB780F"/>
    <w:rsid w:val="00DB7996"/>
    <w:rsid w:val="00DB7C56"/>
    <w:rsid w:val="00DC0F41"/>
    <w:rsid w:val="00DC5FFA"/>
    <w:rsid w:val="00DC6004"/>
    <w:rsid w:val="00DD125B"/>
    <w:rsid w:val="00DD1D00"/>
    <w:rsid w:val="00DD44F3"/>
    <w:rsid w:val="00DE113E"/>
    <w:rsid w:val="00DE34CB"/>
    <w:rsid w:val="00DE461A"/>
    <w:rsid w:val="00E00740"/>
    <w:rsid w:val="00E01AA5"/>
    <w:rsid w:val="00E01D86"/>
    <w:rsid w:val="00E05378"/>
    <w:rsid w:val="00E07EB2"/>
    <w:rsid w:val="00E10413"/>
    <w:rsid w:val="00E20963"/>
    <w:rsid w:val="00E212DB"/>
    <w:rsid w:val="00E21385"/>
    <w:rsid w:val="00E2440D"/>
    <w:rsid w:val="00E30104"/>
    <w:rsid w:val="00E30D72"/>
    <w:rsid w:val="00E41091"/>
    <w:rsid w:val="00E41240"/>
    <w:rsid w:val="00E43D59"/>
    <w:rsid w:val="00E469A3"/>
    <w:rsid w:val="00E474EA"/>
    <w:rsid w:val="00E515B3"/>
    <w:rsid w:val="00E53C40"/>
    <w:rsid w:val="00E5519F"/>
    <w:rsid w:val="00E62DFF"/>
    <w:rsid w:val="00E666C9"/>
    <w:rsid w:val="00E6708F"/>
    <w:rsid w:val="00E705D0"/>
    <w:rsid w:val="00E70E3B"/>
    <w:rsid w:val="00E741DE"/>
    <w:rsid w:val="00E76B0F"/>
    <w:rsid w:val="00E76D92"/>
    <w:rsid w:val="00E7712C"/>
    <w:rsid w:val="00E7753F"/>
    <w:rsid w:val="00E8085B"/>
    <w:rsid w:val="00E81FF4"/>
    <w:rsid w:val="00E825AC"/>
    <w:rsid w:val="00E82F2C"/>
    <w:rsid w:val="00E83E6F"/>
    <w:rsid w:val="00E84CDA"/>
    <w:rsid w:val="00E86748"/>
    <w:rsid w:val="00E904A6"/>
    <w:rsid w:val="00E909C0"/>
    <w:rsid w:val="00E92032"/>
    <w:rsid w:val="00E92EDB"/>
    <w:rsid w:val="00E96E3C"/>
    <w:rsid w:val="00EA08EF"/>
    <w:rsid w:val="00EA0AE9"/>
    <w:rsid w:val="00EA0BE8"/>
    <w:rsid w:val="00EA0E6F"/>
    <w:rsid w:val="00EA0EB8"/>
    <w:rsid w:val="00EA12CA"/>
    <w:rsid w:val="00EA2355"/>
    <w:rsid w:val="00EA5AB5"/>
    <w:rsid w:val="00EB04BC"/>
    <w:rsid w:val="00EB2635"/>
    <w:rsid w:val="00EB4E9C"/>
    <w:rsid w:val="00EB7063"/>
    <w:rsid w:val="00EC10B9"/>
    <w:rsid w:val="00EC6830"/>
    <w:rsid w:val="00EC6F99"/>
    <w:rsid w:val="00EC7788"/>
    <w:rsid w:val="00ED01DE"/>
    <w:rsid w:val="00ED49F9"/>
    <w:rsid w:val="00ED774F"/>
    <w:rsid w:val="00EE252B"/>
    <w:rsid w:val="00EE28E2"/>
    <w:rsid w:val="00EE36C7"/>
    <w:rsid w:val="00EE3797"/>
    <w:rsid w:val="00EE6917"/>
    <w:rsid w:val="00EF069D"/>
    <w:rsid w:val="00EF3D14"/>
    <w:rsid w:val="00EF6CC0"/>
    <w:rsid w:val="00F030BB"/>
    <w:rsid w:val="00F03796"/>
    <w:rsid w:val="00F130E7"/>
    <w:rsid w:val="00F13429"/>
    <w:rsid w:val="00F14275"/>
    <w:rsid w:val="00F16273"/>
    <w:rsid w:val="00F2345C"/>
    <w:rsid w:val="00F23989"/>
    <w:rsid w:val="00F23D13"/>
    <w:rsid w:val="00F25423"/>
    <w:rsid w:val="00F32E5C"/>
    <w:rsid w:val="00F347EB"/>
    <w:rsid w:val="00F34AE4"/>
    <w:rsid w:val="00F34C39"/>
    <w:rsid w:val="00F40142"/>
    <w:rsid w:val="00F40744"/>
    <w:rsid w:val="00F41F32"/>
    <w:rsid w:val="00F46567"/>
    <w:rsid w:val="00F471A0"/>
    <w:rsid w:val="00F471A7"/>
    <w:rsid w:val="00F474F6"/>
    <w:rsid w:val="00F508BD"/>
    <w:rsid w:val="00F51A9C"/>
    <w:rsid w:val="00F51B3E"/>
    <w:rsid w:val="00F55B6E"/>
    <w:rsid w:val="00F5616F"/>
    <w:rsid w:val="00F5779B"/>
    <w:rsid w:val="00F667DE"/>
    <w:rsid w:val="00F7109F"/>
    <w:rsid w:val="00F731B6"/>
    <w:rsid w:val="00F74F7B"/>
    <w:rsid w:val="00F75B26"/>
    <w:rsid w:val="00F7741E"/>
    <w:rsid w:val="00F80893"/>
    <w:rsid w:val="00F834D6"/>
    <w:rsid w:val="00F86868"/>
    <w:rsid w:val="00F92843"/>
    <w:rsid w:val="00F92CE9"/>
    <w:rsid w:val="00FA0B1E"/>
    <w:rsid w:val="00FA4BCF"/>
    <w:rsid w:val="00FA5AF7"/>
    <w:rsid w:val="00FA5D7B"/>
    <w:rsid w:val="00FA7C69"/>
    <w:rsid w:val="00FB0EEE"/>
    <w:rsid w:val="00FB4C01"/>
    <w:rsid w:val="00FB4E15"/>
    <w:rsid w:val="00FB5250"/>
    <w:rsid w:val="00FB537B"/>
    <w:rsid w:val="00FB7B16"/>
    <w:rsid w:val="00FC3809"/>
    <w:rsid w:val="00FC3AC4"/>
    <w:rsid w:val="00FC5162"/>
    <w:rsid w:val="00FC7F6D"/>
    <w:rsid w:val="00FD391D"/>
    <w:rsid w:val="00FE2F27"/>
    <w:rsid w:val="00FE60B7"/>
    <w:rsid w:val="00FF174D"/>
    <w:rsid w:val="00FF381C"/>
    <w:rsid w:val="00FF3A43"/>
    <w:rsid w:val="00FF5771"/>
    <w:rsid w:val="00FF77E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8D83B33"/>
  <w15:chartTrackingRefBased/>
  <w15:docId w15:val="{383221A4-F9B8-42AB-8091-63A24FE91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Body"/>
    <w:qFormat/>
    <w:rsid w:val="009530F0"/>
    <w:pPr>
      <w:snapToGrid w:val="0"/>
      <w:spacing w:after="0" w:line="276" w:lineRule="auto"/>
      <w:jc w:val="both"/>
    </w:pPr>
    <w:rPr>
      <w:sz w:val="20"/>
      <w:lang w:val="en-GB"/>
    </w:rPr>
  </w:style>
  <w:style w:type="paragraph" w:styleId="Heading1">
    <w:name w:val="heading 1"/>
    <w:next w:val="Normal"/>
    <w:link w:val="Heading1Char"/>
    <w:uiPriority w:val="9"/>
    <w:qFormat/>
    <w:rsid w:val="00501E83"/>
    <w:pPr>
      <w:widowControl w:val="0"/>
      <w:numPr>
        <w:numId w:val="32"/>
      </w:numPr>
      <w:adjustRightInd w:val="0"/>
      <w:snapToGrid w:val="0"/>
      <w:spacing w:after="200" w:line="240" w:lineRule="auto"/>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themeColor="text2"/>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Theme="majorHAnsi" w:eastAsiaTheme="majorEastAsia" w:hAnsiTheme="majorHAnsi" w:cstheme="majorBidi"/>
      <w:i/>
      <w:iCs/>
      <w:color w:val="00482C" w:themeColor="accent1" w:themeShade="7F"/>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Theme="majorHAnsi" w:eastAsiaTheme="majorEastAsia" w:hAnsiTheme="majorHAnsi" w:cstheme="majorBidi"/>
      <w:color w:val="504943" w:themeColor="text1" w:themeTint="D8"/>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Theme="majorHAnsi" w:eastAsiaTheme="majorEastAsia" w:hAnsiTheme="majorHAnsi" w:cstheme="majorBidi"/>
      <w:i/>
      <w:iCs/>
      <w:color w:val="50494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autoSpaceDE w:val="0"/>
      <w:autoSpaceDN w:val="0"/>
      <w:spacing w:before="204" w:line="240" w:lineRule="auto"/>
    </w:pPr>
    <w:rPr>
      <w:rFonts w:ascii="BNPP Sans Condensed" w:eastAsia="BNPP Sans Light" w:hAnsi="BNPP Sans Condensed" w:cs="BNPP Sans Light"/>
      <w:caps/>
      <w:spacing w:val="-2"/>
      <w:sz w:val="60"/>
      <w:lang w:eastAsia="en-US"/>
    </w:rPr>
  </w:style>
  <w:style w:type="character" w:customStyle="1" w:styleId="HeaderChar">
    <w:name w:val="Header Char"/>
    <w:basedOn w:val="DefaultParagraphFont"/>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semiHidden/>
    <w:rsid w:val="009330E4"/>
    <w:pPr>
      <w:tabs>
        <w:tab w:val="center" w:pos="4536"/>
        <w:tab w:val="right" w:pos="9072"/>
      </w:tabs>
      <w:spacing w:line="240" w:lineRule="auto"/>
    </w:pPr>
    <w:rPr>
      <w:rFonts w:ascii="BNPP Sans Light" w:eastAsia="BNPP Sans Light" w:hAnsi="BNPP Sans Light" w:cs="Times New Roman"/>
      <w:szCs w:val="18"/>
      <w:lang w:eastAsia="en-GB"/>
    </w:rPr>
  </w:style>
  <w:style w:type="character" w:customStyle="1" w:styleId="FooterChar">
    <w:name w:val="Footer Char"/>
    <w:basedOn w:val="DefaultParagraphFont"/>
    <w:link w:val="Footer"/>
    <w:uiPriority w:val="99"/>
    <w:semiHidden/>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rPr>
      <w:rFonts w:ascii="BNPP Sans" w:eastAsia="Times New Roman" w:hAnsi="BNPP Sans" w:cs="Times New Roman"/>
      <w:color w:val="FFFFFF" w:themeColor="background1"/>
      <w:sz w:val="20"/>
      <w:szCs w:val="20"/>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line="240" w:lineRule="auto"/>
    </w:pPr>
    <w:rPr>
      <w:rFonts w:ascii="BNPP Sans Condensed" w:eastAsia="BNPPSansCondensed-Bold" w:hAnsi="BNPP Sans Condensed" w:cs="BNPPSansCondensed-Bold"/>
      <w:b/>
      <w:bCs/>
      <w:caps/>
      <w:color w:val="00915A" w:themeColor="text2"/>
      <w:spacing w:val="-2"/>
      <w:sz w:val="60"/>
      <w:szCs w:val="80"/>
      <w:lang w:val="en-GB" w:eastAsia="en-US"/>
    </w:rPr>
  </w:style>
  <w:style w:type="paragraph" w:customStyle="1" w:styleId="BNPPF-HeaderFooterText">
    <w:name w:val="BNPPF - Header/Footer Text"/>
    <w:qFormat/>
    <w:rsid w:val="00EB04BC"/>
    <w:pPr>
      <w:snapToGrid w:val="0"/>
      <w:spacing w:before="30" w:after="0" w:line="240" w:lineRule="auto"/>
      <w:ind w:left="23"/>
    </w:pPr>
    <w:rPr>
      <w:rFonts w:ascii="BNPP Sans Light" w:eastAsia="Times New Roman" w:hAnsi="BNPP Sans Light" w:cs="Times New Roman"/>
      <w:color w:val="646363"/>
      <w:sz w:val="14"/>
      <w:szCs w:val="18"/>
      <w:lang w:val="en-GB" w:eastAsia="en-GB"/>
    </w:rPr>
  </w:style>
  <w:style w:type="paragraph" w:customStyle="1" w:styleId="BNPPF-Pagenumbers">
    <w:name w:val="BNPPF - Pagenumbers"/>
    <w:qFormat/>
    <w:rsid w:val="00A437B0"/>
    <w:pPr>
      <w:snapToGrid w:val="0"/>
      <w:spacing w:before="61" w:after="0" w:line="240" w:lineRule="auto"/>
      <w:ind w:left="62"/>
      <w:jc w:val="right"/>
    </w:pPr>
    <w:rPr>
      <w:rFonts w:ascii="BNPP Sans Condensed" w:eastAsia="Times New Roman" w:hAnsi="BNPP Sans Condensed" w:cs="Times New Roman"/>
      <w:spacing w:val="-2"/>
      <w:sz w:val="18"/>
      <w:szCs w:val="18"/>
      <w:lang w:val="en-GB" w:eastAsia="en-GB"/>
    </w:rPr>
  </w:style>
  <w:style w:type="paragraph" w:customStyle="1" w:styleId="BNPPF-TableHeaderFirstColumnText">
    <w:name w:val="BNPPF - Table Header First Column Text"/>
    <w:semiHidden/>
    <w:rsid w:val="00D643DE"/>
    <w:pPr>
      <w:spacing w:after="0" w:line="240" w:lineRule="auto"/>
    </w:pPr>
    <w:rPr>
      <w:rFonts w:ascii="BNPP Sans" w:hAnsi="BNPP Sans" w:cs="Times New Roman"/>
      <w:color w:val="FFFFFF" w:themeColor="background1"/>
      <w:sz w:val="18"/>
      <w:szCs w:val="20"/>
      <w:lang w:val="en-GB"/>
    </w:rPr>
  </w:style>
  <w:style w:type="character" w:customStyle="1" w:styleId="BNPPF-URLLinks">
    <w:name w:val="BNPPF - URL Links"/>
    <w:basedOn w:val="DefaultParagraphFont"/>
    <w:uiPriority w:val="1"/>
    <w:semiHidden/>
    <w:qFormat/>
    <w:rsid w:val="00D643DE"/>
    <w:rPr>
      <w:b/>
      <w:color w:val="00915A" w:themeColor="text2"/>
      <w:lang w:val="en-GB"/>
    </w:rPr>
  </w:style>
  <w:style w:type="character" w:customStyle="1" w:styleId="Heading1Char">
    <w:name w:val="Heading 1 Char"/>
    <w:basedOn w:val="DefaultParagraphFont"/>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basedOn w:val="DefaultParagraphFont"/>
    <w:link w:val="Heading2"/>
    <w:rsid w:val="00413E04"/>
    <w:rPr>
      <w:rFonts w:ascii="BNPP Sans Condensed" w:eastAsia="BNPP Sans Light" w:hAnsi="BNPP Sans Condensed" w:cs="BNPP Sans Light"/>
      <w:color w:val="00915A" w:themeColor="text2"/>
      <w:spacing w:val="-2"/>
      <w:sz w:val="36"/>
      <w:szCs w:val="36"/>
      <w:lang w:val="en-GB" w:eastAsia="en-US"/>
    </w:rPr>
  </w:style>
  <w:style w:type="character" w:customStyle="1" w:styleId="Heading3Char">
    <w:name w:val="Heading 3 Char"/>
    <w:basedOn w:val="DefaultParagraphFont"/>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basedOn w:val="DefaultParagraphFont"/>
    <w:link w:val="Heading5"/>
    <w:semiHidden/>
    <w:rsid w:val="0051425B"/>
    <w:rPr>
      <w:rFonts w:asciiTheme="majorHAnsi" w:eastAsiaTheme="majorEastAsia" w:hAnsiTheme="majorHAnsi" w:cstheme="majorBidi"/>
      <w:sz w:val="27"/>
      <w:szCs w:val="20"/>
      <w:lang w:val="en-GB"/>
    </w:rPr>
  </w:style>
  <w:style w:type="character" w:customStyle="1" w:styleId="Heading7Char">
    <w:name w:val="Heading 7 Char"/>
    <w:basedOn w:val="DefaultParagraphFont"/>
    <w:link w:val="Heading7"/>
    <w:semiHidden/>
    <w:rsid w:val="0051425B"/>
    <w:rPr>
      <w:rFonts w:asciiTheme="majorHAnsi" w:eastAsiaTheme="majorEastAsia" w:hAnsiTheme="majorHAnsi" w:cstheme="majorBidi"/>
      <w:i/>
      <w:iCs/>
      <w:color w:val="00482C" w:themeColor="accent1" w:themeShade="7F"/>
      <w:sz w:val="20"/>
      <w:szCs w:val="20"/>
      <w:lang w:val="en-GB"/>
    </w:rPr>
  </w:style>
  <w:style w:type="character" w:styleId="Hyperlink">
    <w:name w:val="Hyperlink"/>
    <w:uiPriority w:val="99"/>
    <w:rsid w:val="0034369C"/>
    <w:rPr>
      <w:rFonts w:cs="Times New Roman"/>
      <w:b/>
      <w:color w:val="00915A" w:themeColor="text2"/>
      <w:u w:val="single"/>
      <w:lang w:val="en-GB"/>
    </w:rPr>
  </w:style>
  <w:style w:type="paragraph" w:styleId="TOC1">
    <w:name w:val="toc 1"/>
    <w:next w:val="Normal"/>
    <w:autoRedefine/>
    <w:uiPriority w:val="39"/>
    <w:rsid w:val="001C339E"/>
    <w:pPr>
      <w:tabs>
        <w:tab w:val="left" w:pos="284"/>
        <w:tab w:val="right" w:leader="dot" w:pos="9516"/>
      </w:tabs>
      <w:snapToGrid w:val="0"/>
      <w:spacing w:before="60" w:after="0" w:line="240" w:lineRule="auto"/>
      <w:ind w:left="284" w:hanging="284"/>
    </w:pPr>
    <w:rPr>
      <w:rFonts w:ascii="BNPP Sans Light" w:eastAsia="BNPP Sans Light" w:hAnsi="BNPP Sans Light" w:cs="Times New Roman"/>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after="0" w:line="240" w:lineRule="auto"/>
      <w:ind w:left="709" w:hanging="425"/>
    </w:pPr>
    <w:rPr>
      <w:rFonts w:ascii="BNPP Sans Light" w:hAnsi="BNPP Sans Light"/>
      <w:noProof/>
      <w:sz w:val="18"/>
      <w:szCs w:val="18"/>
      <w:lang w:val="en-GB"/>
    </w:rPr>
  </w:style>
  <w:style w:type="paragraph" w:styleId="TOC3">
    <w:name w:val="toc 3"/>
    <w:next w:val="Normal"/>
    <w:autoRedefine/>
    <w:uiPriority w:val="39"/>
    <w:rsid w:val="001C339E"/>
    <w:pPr>
      <w:tabs>
        <w:tab w:val="left" w:pos="1100"/>
        <w:tab w:val="right" w:leader="dot" w:pos="9516"/>
      </w:tabs>
      <w:snapToGrid w:val="0"/>
      <w:spacing w:before="60" w:after="0" w:line="240" w:lineRule="auto"/>
      <w:ind w:left="1242" w:hanging="533"/>
    </w:pPr>
    <w:rPr>
      <w:rFonts w:ascii="BNPP Sans Light" w:hAnsi="BNPP Sans Light" w:cs="Times New Roman"/>
      <w:noProof/>
      <w:sz w:val="18"/>
      <w:szCs w:val="20"/>
      <w:lang w:val="en-GB"/>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5C70EC"/>
    <w:pPr>
      <w:keepLines/>
      <w:widowControl w:val="0"/>
      <w:adjustRightInd w:val="0"/>
      <w:snapToGrid w:val="0"/>
      <w:spacing w:after="0" w:line="240" w:lineRule="auto"/>
      <w:ind w:left="96" w:hanging="96"/>
    </w:pPr>
    <w:rPr>
      <w:rFonts w:ascii="BNPP Sans Light" w:eastAsia="Calibri" w:hAnsi="BNPP Sans Light" w:cs="Times New Roman"/>
      <w:sz w:val="15"/>
      <w:szCs w:val="15"/>
      <w:lang w:val="en-GB" w:eastAsia="en-US"/>
    </w:rPr>
  </w:style>
  <w:style w:type="character" w:customStyle="1" w:styleId="FootnoteTextChar">
    <w:name w:val="Footnote Text Char"/>
    <w:basedOn w:val="DefaultParagraphFont"/>
    <w:link w:val="FootnoteText"/>
    <w:uiPriority w:val="99"/>
    <w:rsid w:val="005C70EC"/>
    <w:rPr>
      <w:rFonts w:ascii="BNPP Sans Light" w:eastAsia="Calibri" w:hAnsi="BNPP Sans Light" w:cs="Times New Roman"/>
      <w:sz w:val="15"/>
      <w:szCs w:val="15"/>
      <w:lang w:val="en-GB" w:eastAsia="en-US"/>
    </w:rPr>
  </w:style>
  <w:style w:type="table" w:styleId="TableGrid">
    <w:name w:val="Table Grid"/>
    <w:basedOn w:val="TableNormal"/>
    <w:uiPriority w:val="39"/>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themeColor="accent1"/>
        <w:left w:val="single" w:sz="2" w:space="10" w:color="00915A" w:themeColor="accent1"/>
        <w:bottom w:val="single" w:sz="2" w:space="10" w:color="00915A" w:themeColor="accent1"/>
        <w:right w:val="single" w:sz="2" w:space="10" w:color="00915A" w:themeColor="accent1"/>
      </w:pBdr>
      <w:ind w:left="1152" w:right="1152"/>
    </w:pPr>
    <w:rPr>
      <w:i/>
      <w:iCs/>
      <w:color w:val="00915A" w:themeColor="accent1"/>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basedOn w:val="DefaultParagraphFont"/>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basedOn w:val="DefaultParagraphFont"/>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basedOn w:val="DefaultParagraphFont"/>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basedOn w:val="BodyText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basedOn w:val="DefaultParagraphFont"/>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basedOn w:val="DefaultParagraphFont"/>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B7"/>
    <w:rPr>
      <w:sz w:val="16"/>
      <w:szCs w:val="16"/>
      <w:lang w:val="en-GB"/>
    </w:rPr>
  </w:style>
  <w:style w:type="character" w:styleId="BookTitle">
    <w:name w:val="Book Title"/>
    <w:basedOn w:val="DefaultParagraphFont"/>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themeColor="text2"/>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basedOn w:val="DefaultParagraphFont"/>
    <w:link w:val="Closing"/>
    <w:uiPriority w:val="99"/>
    <w:semiHidden/>
    <w:rsid w:val="007460B7"/>
    <w:rPr>
      <w:sz w:val="18"/>
      <w:lang w:val="en-GB"/>
    </w:rPr>
  </w:style>
  <w:style w:type="table" w:styleId="ColorfulGrid">
    <w:name w:val="Colorful Grid"/>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D7D3D0" w:themeFill="text1" w:themeFillTint="33"/>
    </w:tcPr>
    <w:tblStylePr w:type="firstRow">
      <w:rPr>
        <w:b/>
        <w:bCs/>
      </w:rPr>
      <w:tblPr/>
      <w:tcPr>
        <w:shd w:val="clear" w:color="auto" w:fill="B0A8A2" w:themeFill="text1" w:themeFillTint="66"/>
      </w:tcPr>
    </w:tblStylePr>
    <w:tblStylePr w:type="lastRow">
      <w:rPr>
        <w:b/>
        <w:bCs/>
        <w:color w:val="2D2926" w:themeColor="text1"/>
      </w:rPr>
      <w:tblPr/>
      <w:tcPr>
        <w:shd w:val="clear" w:color="auto" w:fill="B0A8A2" w:themeFill="text1" w:themeFillTint="66"/>
      </w:tcPr>
    </w:tblStylePr>
    <w:tblStylePr w:type="firstCol">
      <w:rPr>
        <w:color w:val="FFFFFF" w:themeColor="background1"/>
      </w:rPr>
      <w:tblPr/>
      <w:tcPr>
        <w:shd w:val="clear" w:color="auto" w:fill="211E1C" w:themeFill="text1" w:themeFillShade="BF"/>
      </w:tcPr>
    </w:tblStylePr>
    <w:tblStylePr w:type="lastCol">
      <w:rPr>
        <w:color w:val="FFFFFF" w:themeColor="background1"/>
      </w:rPr>
      <w:tblPr/>
      <w:tcPr>
        <w:shd w:val="clear" w:color="auto" w:fill="211E1C" w:themeFill="text1" w:themeFillShade="BF"/>
      </w:tc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ColorfulGrid-Accent1">
    <w:name w:val="Colorful Grid Accent 1"/>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6FFE3" w:themeFill="accent1" w:themeFillTint="33"/>
    </w:tcPr>
    <w:tblStylePr w:type="firstRow">
      <w:rPr>
        <w:b/>
        <w:bCs/>
      </w:rPr>
      <w:tblPr/>
      <w:tcPr>
        <w:shd w:val="clear" w:color="auto" w:fill="6DFFC7" w:themeFill="accent1" w:themeFillTint="66"/>
      </w:tcPr>
    </w:tblStylePr>
    <w:tblStylePr w:type="lastRow">
      <w:rPr>
        <w:b/>
        <w:bCs/>
        <w:color w:val="2D2926" w:themeColor="text1"/>
      </w:rPr>
      <w:tblPr/>
      <w:tcPr>
        <w:shd w:val="clear" w:color="auto" w:fill="6DFFC7" w:themeFill="accent1" w:themeFillTint="66"/>
      </w:tcPr>
    </w:tblStylePr>
    <w:tblStylePr w:type="firstCol">
      <w:rPr>
        <w:color w:val="FFFFFF" w:themeColor="background1"/>
      </w:rPr>
      <w:tblPr/>
      <w:tcPr>
        <w:shd w:val="clear" w:color="auto" w:fill="006C43" w:themeFill="accent1" w:themeFillShade="BF"/>
      </w:tcPr>
    </w:tblStylePr>
    <w:tblStylePr w:type="lastCol">
      <w:rPr>
        <w:color w:val="FFFFFF" w:themeColor="background1"/>
      </w:rPr>
      <w:tblPr/>
      <w:tcPr>
        <w:shd w:val="clear" w:color="auto" w:fill="006C43" w:themeFill="accent1" w:themeFillShade="BF"/>
      </w:tc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ColorfulGrid-Accent2">
    <w:name w:val="Colorful Grid Accent 2"/>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F1F5D6" w:themeFill="accent2" w:themeFillTint="33"/>
    </w:tcPr>
    <w:tblStylePr w:type="firstRow">
      <w:rPr>
        <w:b/>
        <w:bCs/>
      </w:rPr>
      <w:tblPr/>
      <w:tcPr>
        <w:shd w:val="clear" w:color="auto" w:fill="E4ECAE" w:themeFill="accent2" w:themeFillTint="66"/>
      </w:tcPr>
    </w:tblStylePr>
    <w:tblStylePr w:type="lastRow">
      <w:rPr>
        <w:b/>
        <w:bCs/>
        <w:color w:val="2D2926" w:themeColor="text1"/>
      </w:rPr>
      <w:tblPr/>
      <w:tcPr>
        <w:shd w:val="clear" w:color="auto" w:fill="E4ECAE" w:themeFill="accent2" w:themeFillTint="66"/>
      </w:tcPr>
    </w:tblStylePr>
    <w:tblStylePr w:type="firstCol">
      <w:rPr>
        <w:color w:val="FFFFFF" w:themeColor="background1"/>
      </w:rPr>
      <w:tblPr/>
      <w:tcPr>
        <w:shd w:val="clear" w:color="auto" w:fill="8E9E25" w:themeFill="accent2" w:themeFillShade="BF"/>
      </w:tcPr>
    </w:tblStylePr>
    <w:tblStylePr w:type="lastCol">
      <w:rPr>
        <w:color w:val="FFFFFF" w:themeColor="background1"/>
      </w:rPr>
      <w:tblPr/>
      <w:tcPr>
        <w:shd w:val="clear" w:color="auto" w:fill="8E9E25" w:themeFill="accent2" w:themeFillShade="BF"/>
      </w:tc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ColorfulGrid-Accent3">
    <w:name w:val="Colorful Grid Accent 3"/>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AFFF5" w:themeFill="accent3" w:themeFillTint="33"/>
    </w:tcPr>
    <w:tblStylePr w:type="firstRow">
      <w:rPr>
        <w:b/>
        <w:bCs/>
      </w:rPr>
      <w:tblPr/>
      <w:tcPr>
        <w:shd w:val="clear" w:color="auto" w:fill="75FFEC" w:themeFill="accent3" w:themeFillTint="66"/>
      </w:tcPr>
    </w:tblStylePr>
    <w:tblStylePr w:type="lastRow">
      <w:rPr>
        <w:b/>
        <w:bCs/>
        <w:color w:val="2D2926" w:themeColor="text1"/>
      </w:rPr>
      <w:tblPr/>
      <w:tcPr>
        <w:shd w:val="clear" w:color="auto" w:fill="75FFEC" w:themeFill="accent3" w:themeFillTint="66"/>
      </w:tcPr>
    </w:tblStylePr>
    <w:tblStylePr w:type="firstCol">
      <w:rPr>
        <w:color w:val="FFFFFF" w:themeColor="background1"/>
      </w:rPr>
      <w:tblPr/>
      <w:tcPr>
        <w:shd w:val="clear" w:color="auto" w:fill="007D6C" w:themeFill="accent3" w:themeFillShade="BF"/>
      </w:tcPr>
    </w:tblStylePr>
    <w:tblStylePr w:type="lastCol">
      <w:rPr>
        <w:color w:val="FFFFFF" w:themeColor="background1"/>
      </w:rPr>
      <w:tblPr/>
      <w:tcPr>
        <w:shd w:val="clear" w:color="auto" w:fill="007D6C" w:themeFill="accent3" w:themeFillShade="BF"/>
      </w:tc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ColorfulGrid-Accent4">
    <w:name w:val="Colorful Grid Accent 4"/>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9F3DF" w:themeFill="accent4" w:themeFillTint="33"/>
    </w:tcPr>
    <w:tblStylePr w:type="firstRow">
      <w:rPr>
        <w:b/>
        <w:bCs/>
      </w:rPr>
      <w:tblPr/>
      <w:tcPr>
        <w:shd w:val="clear" w:color="auto" w:fill="D3E7C0" w:themeFill="accent4" w:themeFillTint="66"/>
      </w:tcPr>
    </w:tblStylePr>
    <w:tblStylePr w:type="lastRow">
      <w:rPr>
        <w:b/>
        <w:bCs/>
        <w:color w:val="2D2926" w:themeColor="text1"/>
      </w:rPr>
      <w:tblPr/>
      <w:tcPr>
        <w:shd w:val="clear" w:color="auto" w:fill="D3E7C0" w:themeFill="accent4" w:themeFillTint="66"/>
      </w:tcPr>
    </w:tblStylePr>
    <w:tblStylePr w:type="firstCol">
      <w:rPr>
        <w:color w:val="FFFFFF" w:themeColor="background1"/>
      </w:rPr>
      <w:tblPr/>
      <w:tcPr>
        <w:shd w:val="clear" w:color="auto" w:fill="6DA03C" w:themeFill="accent4" w:themeFillShade="BF"/>
      </w:tcPr>
    </w:tblStylePr>
    <w:tblStylePr w:type="lastCol">
      <w:rPr>
        <w:color w:val="FFFFFF" w:themeColor="background1"/>
      </w:rPr>
      <w:tblPr/>
      <w:tcPr>
        <w:shd w:val="clear" w:color="auto" w:fill="6DA03C" w:themeFill="accent4" w:themeFillShade="BF"/>
      </w:tc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ColorfulGrid-Accent5">
    <w:name w:val="Colorful Grid Accent 5"/>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C7F7D1" w:themeFill="accent5" w:themeFillTint="33"/>
    </w:tcPr>
    <w:tblStylePr w:type="firstRow">
      <w:rPr>
        <w:b/>
        <w:bCs/>
      </w:rPr>
      <w:tblPr/>
      <w:tcPr>
        <w:shd w:val="clear" w:color="auto" w:fill="8FEEA4" w:themeFill="accent5" w:themeFillTint="66"/>
      </w:tcPr>
    </w:tblStylePr>
    <w:tblStylePr w:type="lastRow">
      <w:rPr>
        <w:b/>
        <w:bCs/>
        <w:color w:val="2D2926" w:themeColor="text1"/>
      </w:rPr>
      <w:tblPr/>
      <w:tcPr>
        <w:shd w:val="clear" w:color="auto" w:fill="8FEEA4" w:themeFill="accent5" w:themeFillTint="66"/>
      </w:tcPr>
    </w:tblStylePr>
    <w:tblStylePr w:type="firstCol">
      <w:rPr>
        <w:color w:val="FFFFFF" w:themeColor="background1"/>
      </w:rPr>
      <w:tblPr/>
      <w:tcPr>
        <w:shd w:val="clear" w:color="auto" w:fill="127C29" w:themeFill="accent5" w:themeFillShade="BF"/>
      </w:tcPr>
    </w:tblStylePr>
    <w:tblStylePr w:type="lastCol">
      <w:rPr>
        <w:color w:val="FFFFFF" w:themeColor="background1"/>
      </w:rPr>
      <w:tblPr/>
      <w:tcPr>
        <w:shd w:val="clear" w:color="auto" w:fill="127C29" w:themeFill="accent5" w:themeFillShade="BF"/>
      </w:tc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ColorfulGrid-Accent6">
    <w:name w:val="Colorful Grid Accent 6"/>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FF8C9" w:themeFill="accent6" w:themeFillTint="33"/>
    </w:tcPr>
    <w:tblStylePr w:type="firstRow">
      <w:rPr>
        <w:b/>
        <w:bCs/>
      </w:rPr>
      <w:tblPr/>
      <w:tcPr>
        <w:shd w:val="clear" w:color="auto" w:fill="DFF294" w:themeFill="accent6" w:themeFillTint="66"/>
      </w:tcPr>
    </w:tblStylePr>
    <w:tblStylePr w:type="lastRow">
      <w:rPr>
        <w:b/>
        <w:bCs/>
        <w:color w:val="2D2926" w:themeColor="text1"/>
      </w:rPr>
      <w:tblPr/>
      <w:tcPr>
        <w:shd w:val="clear" w:color="auto" w:fill="DFF294" w:themeFill="accent6" w:themeFillTint="66"/>
      </w:tcPr>
    </w:tblStylePr>
    <w:tblStylePr w:type="firstCol">
      <w:rPr>
        <w:color w:val="FFFFFF" w:themeColor="background1"/>
      </w:rPr>
      <w:tblPr/>
      <w:tcPr>
        <w:shd w:val="clear" w:color="auto" w:fill="748E11" w:themeFill="accent6" w:themeFillShade="BF"/>
      </w:tcPr>
    </w:tblStylePr>
    <w:tblStylePr w:type="lastCol">
      <w:rPr>
        <w:color w:val="FFFFFF" w:themeColor="background1"/>
      </w:rPr>
      <w:tblPr/>
      <w:tcPr>
        <w:shd w:val="clear" w:color="auto" w:fill="748E11" w:themeFill="accent6" w:themeFillShade="BF"/>
      </w:tc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ColorfulList">
    <w:name w:val="Colorful List"/>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BE9E8" w:themeFill="tex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hemeFill="text1" w:themeFillTint="3F"/>
      </w:tcPr>
    </w:tblStylePr>
    <w:tblStylePr w:type="band1Horz">
      <w:tblPr/>
      <w:tcPr>
        <w:shd w:val="clear" w:color="auto" w:fill="D7D3D0" w:themeFill="text1" w:themeFillTint="33"/>
      </w:tcPr>
    </w:tblStylePr>
  </w:style>
  <w:style w:type="table" w:styleId="ColorfulList-Accent1">
    <w:name w:val="Colorful List Accent 1"/>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BFFF1" w:themeFill="accen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hemeFill="accent1" w:themeFillTint="3F"/>
      </w:tcPr>
    </w:tblStylePr>
    <w:tblStylePr w:type="band1Horz">
      <w:tblPr/>
      <w:tcPr>
        <w:shd w:val="clear" w:color="auto" w:fill="B6FFE3" w:themeFill="accent1" w:themeFillTint="33"/>
      </w:tcPr>
    </w:tblStylePr>
  </w:style>
  <w:style w:type="table" w:styleId="ColorfulList-Accent2">
    <w:name w:val="Colorful List Accent 2"/>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8FAEB" w:themeFill="accent2"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hemeFill="accent2" w:themeFillTint="3F"/>
      </w:tcPr>
    </w:tblStylePr>
    <w:tblStylePr w:type="band1Horz">
      <w:tblPr/>
      <w:tcPr>
        <w:shd w:val="clear" w:color="auto" w:fill="F1F5D6" w:themeFill="accent2" w:themeFillTint="33"/>
      </w:tcPr>
    </w:tblStylePr>
  </w:style>
  <w:style w:type="table" w:styleId="ColorfulList-Accent3">
    <w:name w:val="Colorful List Accent 3"/>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DFFFA" w:themeFill="accent3" w:themeFillTint="19"/>
    </w:tcPr>
    <w:tblStylePr w:type="firstRow">
      <w:rPr>
        <w:b/>
        <w:bCs/>
        <w:color w:val="FFFFFF" w:themeColor="background1"/>
      </w:rPr>
      <w:tblPr/>
      <w:tcPr>
        <w:tcBorders>
          <w:bottom w:val="single" w:sz="12" w:space="0" w:color="FFFFFF" w:themeColor="background1"/>
        </w:tcBorders>
        <w:shd w:val="clear" w:color="auto" w:fill="75AB40" w:themeFill="accent4" w:themeFillShade="CC"/>
      </w:tcPr>
    </w:tblStylePr>
    <w:tblStylePr w:type="lastRow">
      <w:rPr>
        <w:b/>
        <w:bCs/>
        <w:color w:val="75AB40" w:themeColor="accent4"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hemeFill="accent3" w:themeFillTint="3F"/>
      </w:tcPr>
    </w:tblStylePr>
    <w:tblStylePr w:type="band1Horz">
      <w:tblPr/>
      <w:tcPr>
        <w:shd w:val="clear" w:color="auto" w:fill="BAFFF5" w:themeFill="accent3" w:themeFillTint="33"/>
      </w:tcPr>
    </w:tblStylePr>
  </w:style>
  <w:style w:type="table" w:styleId="ColorfulList-Accent4">
    <w:name w:val="Colorful List Accent 4"/>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4F9EF" w:themeFill="accent4" w:themeFillTint="19"/>
    </w:tcPr>
    <w:tblStylePr w:type="firstRow">
      <w:rPr>
        <w:b/>
        <w:bCs/>
        <w:color w:val="FFFFFF" w:themeColor="background1"/>
      </w:rPr>
      <w:tblPr/>
      <w:tcPr>
        <w:tcBorders>
          <w:bottom w:val="single" w:sz="12" w:space="0" w:color="FFFFFF" w:themeColor="background1"/>
        </w:tcBorders>
        <w:shd w:val="clear" w:color="auto" w:fill="008573" w:themeFill="accent3" w:themeFillShade="CC"/>
      </w:tcPr>
    </w:tblStylePr>
    <w:tblStylePr w:type="lastRow">
      <w:rPr>
        <w:b/>
        <w:bCs/>
        <w:color w:val="008573" w:themeColor="accent3"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hemeFill="accent4" w:themeFillTint="3F"/>
      </w:tcPr>
    </w:tblStylePr>
    <w:tblStylePr w:type="band1Horz">
      <w:tblPr/>
      <w:tcPr>
        <w:shd w:val="clear" w:color="auto" w:fill="E9F3DF" w:themeFill="accent4" w:themeFillTint="33"/>
      </w:tcPr>
    </w:tblStylePr>
  </w:style>
  <w:style w:type="table" w:styleId="ColorfulList-Accent5">
    <w:name w:val="Colorful List Accent 5"/>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3FBE8" w:themeFill="accent5" w:themeFillTint="19"/>
    </w:tcPr>
    <w:tblStylePr w:type="firstRow">
      <w:rPr>
        <w:b/>
        <w:bCs/>
        <w:color w:val="FFFFFF" w:themeColor="background1"/>
      </w:rPr>
      <w:tblPr/>
      <w:tcPr>
        <w:tcBorders>
          <w:bottom w:val="single" w:sz="12" w:space="0" w:color="FFFFFF" w:themeColor="background1"/>
        </w:tcBorders>
        <w:shd w:val="clear" w:color="auto" w:fill="7C9712" w:themeFill="accent6" w:themeFillShade="CC"/>
      </w:tcPr>
    </w:tblStylePr>
    <w:tblStylePr w:type="lastRow">
      <w:rPr>
        <w:b/>
        <w:bCs/>
        <w:color w:val="7C9712" w:themeColor="accent6"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hemeFill="accent5" w:themeFillTint="3F"/>
      </w:tcPr>
    </w:tblStylePr>
    <w:tblStylePr w:type="band1Horz">
      <w:tblPr/>
      <w:tcPr>
        <w:shd w:val="clear" w:color="auto" w:fill="C7F7D1" w:themeFill="accent5" w:themeFillTint="33"/>
      </w:tcPr>
    </w:tblStylePr>
  </w:style>
  <w:style w:type="table" w:styleId="ColorfulList-Accent6">
    <w:name w:val="Colorful List Accent 6"/>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7FBE4" w:themeFill="accent6" w:themeFillTint="19"/>
    </w:tcPr>
    <w:tblStylePr w:type="firstRow">
      <w:rPr>
        <w:b/>
        <w:bCs/>
        <w:color w:val="FFFFFF" w:themeColor="background1"/>
      </w:rPr>
      <w:tblPr/>
      <w:tcPr>
        <w:tcBorders>
          <w:bottom w:val="single" w:sz="12" w:space="0" w:color="FFFFFF" w:themeColor="background1"/>
        </w:tcBorders>
        <w:shd w:val="clear" w:color="auto" w:fill="13842C" w:themeFill="accent5" w:themeFillShade="CC"/>
      </w:tcPr>
    </w:tblStylePr>
    <w:tblStylePr w:type="lastRow">
      <w:rPr>
        <w:b/>
        <w:bCs/>
        <w:color w:val="13842C" w:themeColor="accent5"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hemeFill="accent6" w:themeFillTint="3F"/>
      </w:tcPr>
    </w:tblStylePr>
    <w:tblStylePr w:type="band1Horz">
      <w:tblPr/>
      <w:tcPr>
        <w:shd w:val="clear" w:color="auto" w:fill="EFF8C9" w:themeFill="accent6" w:themeFillTint="33"/>
      </w:tcPr>
    </w:tblStylePr>
  </w:style>
  <w:style w:type="table" w:styleId="ColorfulShading">
    <w:name w:val="Colorful Shading"/>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2D2926" w:themeColor="text1"/>
        <w:bottom w:val="single" w:sz="4" w:space="0" w:color="2D2926" w:themeColor="text1"/>
        <w:right w:val="single" w:sz="4" w:space="0" w:color="2D2926" w:themeColor="text1"/>
        <w:insideH w:val="single" w:sz="4" w:space="0" w:color="FFFFFF" w:themeColor="background1"/>
        <w:insideV w:val="single" w:sz="4" w:space="0" w:color="FFFFFF" w:themeColor="background1"/>
      </w:tblBorders>
    </w:tblPr>
    <w:tcPr>
      <w:shd w:val="clear" w:color="auto" w:fill="EBE9E8" w:themeFill="tex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816" w:themeFill="text1" w:themeFillShade="99"/>
      </w:tcPr>
    </w:tblStylePr>
    <w:tblStylePr w:type="firstCol">
      <w:rPr>
        <w:color w:val="FFFFFF" w:themeColor="background1"/>
      </w:rPr>
      <w:tblPr/>
      <w:tcPr>
        <w:tcBorders>
          <w:top w:val="nil"/>
          <w:left w:val="nil"/>
          <w:bottom w:val="nil"/>
          <w:right w:val="nil"/>
          <w:insideH w:val="single" w:sz="4" w:space="0" w:color="1A1816" w:themeColor="text1" w:themeShade="99"/>
          <w:insideV w:val="nil"/>
        </w:tcBorders>
        <w:shd w:val="clear" w:color="auto" w:fill="1A18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11E1C" w:themeFill="text1" w:themeFillShade="BF"/>
      </w:tcPr>
    </w:tblStylePr>
    <w:tblStylePr w:type="band1Vert">
      <w:tblPr/>
      <w:tcPr>
        <w:shd w:val="clear" w:color="auto" w:fill="B0A8A2" w:themeFill="text1" w:themeFillTint="66"/>
      </w:tcPr>
    </w:tblStylePr>
    <w:tblStylePr w:type="band1Horz">
      <w:tblPr/>
      <w:tcPr>
        <w:shd w:val="clear" w:color="auto" w:fill="9D938B" w:themeFill="text1" w:themeFillTint="7F"/>
      </w:tcPr>
    </w:tblStylePr>
    <w:tblStylePr w:type="neCell">
      <w:rPr>
        <w:color w:val="2D2926" w:themeColor="text1"/>
      </w:rPr>
    </w:tblStylePr>
    <w:tblStylePr w:type="nwCell">
      <w:rPr>
        <w:color w:val="2D2926" w:themeColor="text1"/>
      </w:rPr>
    </w:tblStylePr>
  </w:style>
  <w:style w:type="table" w:styleId="ColorfulShading-Accent1">
    <w:name w:val="Colorful Shading Accent 1"/>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00915A" w:themeColor="accent1"/>
        <w:bottom w:val="single" w:sz="4" w:space="0" w:color="00915A" w:themeColor="accent1"/>
        <w:right w:val="single" w:sz="4" w:space="0" w:color="00915A" w:themeColor="accent1"/>
        <w:insideH w:val="single" w:sz="4" w:space="0" w:color="FFFFFF" w:themeColor="background1"/>
        <w:insideV w:val="single" w:sz="4" w:space="0" w:color="FFFFFF" w:themeColor="background1"/>
      </w:tblBorders>
    </w:tblPr>
    <w:tcPr>
      <w:shd w:val="clear" w:color="auto" w:fill="DBFFF1" w:themeFill="accen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35" w:themeFill="accent1" w:themeFillShade="99"/>
      </w:tcPr>
    </w:tblStylePr>
    <w:tblStylePr w:type="firstCol">
      <w:rPr>
        <w:color w:val="FFFFFF" w:themeColor="background1"/>
      </w:rPr>
      <w:tblPr/>
      <w:tcPr>
        <w:tcBorders>
          <w:top w:val="nil"/>
          <w:left w:val="nil"/>
          <w:bottom w:val="nil"/>
          <w:right w:val="nil"/>
          <w:insideH w:val="single" w:sz="4" w:space="0" w:color="005735" w:themeColor="accent1" w:themeShade="99"/>
          <w:insideV w:val="nil"/>
        </w:tcBorders>
        <w:shd w:val="clear" w:color="auto" w:fill="0057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735" w:themeFill="accent1" w:themeFillShade="99"/>
      </w:tcPr>
    </w:tblStylePr>
    <w:tblStylePr w:type="band1Vert">
      <w:tblPr/>
      <w:tcPr>
        <w:shd w:val="clear" w:color="auto" w:fill="6DFFC7" w:themeFill="accent1" w:themeFillTint="66"/>
      </w:tcPr>
    </w:tblStylePr>
    <w:tblStylePr w:type="band1Horz">
      <w:tblPr/>
      <w:tcPr>
        <w:shd w:val="clear" w:color="auto" w:fill="49FFB9" w:themeFill="accent1" w:themeFillTint="7F"/>
      </w:tcPr>
    </w:tblStylePr>
    <w:tblStylePr w:type="neCell">
      <w:rPr>
        <w:color w:val="2D2926" w:themeColor="text1"/>
      </w:rPr>
    </w:tblStylePr>
    <w:tblStylePr w:type="nwCell">
      <w:rPr>
        <w:color w:val="2D2926" w:themeColor="text1"/>
      </w:rPr>
    </w:tblStylePr>
  </w:style>
  <w:style w:type="table" w:styleId="ColorfulShading-Accent2">
    <w:name w:val="Colorful Shading Accent 2"/>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BCD036" w:themeColor="accent2"/>
        <w:bottom w:val="single" w:sz="4" w:space="0" w:color="BCD036" w:themeColor="accent2"/>
        <w:right w:val="single" w:sz="4" w:space="0" w:color="BCD036" w:themeColor="accent2"/>
        <w:insideH w:val="single" w:sz="4" w:space="0" w:color="FFFFFF" w:themeColor="background1"/>
        <w:insideV w:val="single" w:sz="4" w:space="0" w:color="FFFFFF" w:themeColor="background1"/>
      </w:tblBorders>
    </w:tblPr>
    <w:tcPr>
      <w:shd w:val="clear" w:color="auto" w:fill="F8FAEB" w:themeFill="accent2"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F1D" w:themeFill="accent2" w:themeFillShade="99"/>
      </w:tcPr>
    </w:tblStylePr>
    <w:tblStylePr w:type="firstCol">
      <w:rPr>
        <w:color w:val="FFFFFF" w:themeColor="background1"/>
      </w:rPr>
      <w:tblPr/>
      <w:tcPr>
        <w:tcBorders>
          <w:top w:val="nil"/>
          <w:left w:val="nil"/>
          <w:bottom w:val="nil"/>
          <w:right w:val="nil"/>
          <w:insideH w:val="single" w:sz="4" w:space="0" w:color="727F1D" w:themeColor="accent2" w:themeShade="99"/>
          <w:insideV w:val="nil"/>
        </w:tcBorders>
        <w:shd w:val="clear" w:color="auto" w:fill="727F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7F1D" w:themeFill="accent2" w:themeFillShade="99"/>
      </w:tcPr>
    </w:tblStylePr>
    <w:tblStylePr w:type="band1Vert">
      <w:tblPr/>
      <w:tcPr>
        <w:shd w:val="clear" w:color="auto" w:fill="E4ECAE" w:themeFill="accent2" w:themeFillTint="66"/>
      </w:tcPr>
    </w:tblStylePr>
    <w:tblStylePr w:type="band1Horz">
      <w:tblPr/>
      <w:tcPr>
        <w:shd w:val="clear" w:color="auto" w:fill="DDE79A" w:themeFill="accent2" w:themeFillTint="7F"/>
      </w:tcPr>
    </w:tblStylePr>
    <w:tblStylePr w:type="neCell">
      <w:rPr>
        <w:color w:val="2D2926" w:themeColor="text1"/>
      </w:rPr>
    </w:tblStylePr>
    <w:tblStylePr w:type="nwCell">
      <w:rPr>
        <w:color w:val="2D2926" w:themeColor="text1"/>
      </w:rPr>
    </w:tblStylePr>
  </w:style>
  <w:style w:type="table" w:styleId="ColorfulShading-Accent3">
    <w:name w:val="Colorful Shading Accent 3"/>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3C463" w:themeColor="accent4"/>
        <w:left w:val="single" w:sz="4" w:space="0" w:color="00A791" w:themeColor="accent3"/>
        <w:bottom w:val="single" w:sz="4" w:space="0" w:color="00A791" w:themeColor="accent3"/>
        <w:right w:val="single" w:sz="4" w:space="0" w:color="00A791" w:themeColor="accent3"/>
        <w:insideH w:val="single" w:sz="4" w:space="0" w:color="FFFFFF" w:themeColor="background1"/>
        <w:insideV w:val="single" w:sz="4" w:space="0" w:color="FFFFFF" w:themeColor="background1"/>
      </w:tblBorders>
    </w:tblPr>
    <w:tcPr>
      <w:shd w:val="clear" w:color="auto" w:fill="DDFFFA" w:themeFill="accent3" w:themeFillTint="19"/>
    </w:tcPr>
    <w:tblStylePr w:type="firstRow">
      <w:rPr>
        <w:b/>
        <w:bCs/>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56" w:themeFill="accent3" w:themeFillShade="99"/>
      </w:tcPr>
    </w:tblStylePr>
    <w:tblStylePr w:type="firstCol">
      <w:rPr>
        <w:color w:val="FFFFFF" w:themeColor="background1"/>
      </w:rPr>
      <w:tblPr/>
      <w:tcPr>
        <w:tcBorders>
          <w:top w:val="nil"/>
          <w:left w:val="nil"/>
          <w:bottom w:val="nil"/>
          <w:right w:val="nil"/>
          <w:insideH w:val="single" w:sz="4" w:space="0" w:color="006456" w:themeColor="accent3" w:themeShade="99"/>
          <w:insideV w:val="nil"/>
        </w:tcBorders>
        <w:shd w:val="clear" w:color="auto" w:fill="006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456" w:themeFill="accent3" w:themeFillShade="99"/>
      </w:tcPr>
    </w:tblStylePr>
    <w:tblStylePr w:type="band1Vert">
      <w:tblPr/>
      <w:tcPr>
        <w:shd w:val="clear" w:color="auto" w:fill="75FFEC" w:themeFill="accent3" w:themeFillTint="66"/>
      </w:tcPr>
    </w:tblStylePr>
    <w:tblStylePr w:type="band1Horz">
      <w:tblPr/>
      <w:tcPr>
        <w:shd w:val="clear" w:color="auto" w:fill="54FFE8" w:themeFill="accent3" w:themeFillTint="7F"/>
      </w:tcPr>
    </w:tblStylePr>
  </w:style>
  <w:style w:type="table" w:styleId="ColorfulShading-Accent4">
    <w:name w:val="Colorful Shading Accent 4"/>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00A791" w:themeColor="accent3"/>
        <w:left w:val="single" w:sz="4" w:space="0" w:color="93C463" w:themeColor="accent4"/>
        <w:bottom w:val="single" w:sz="4" w:space="0" w:color="93C463" w:themeColor="accent4"/>
        <w:right w:val="single" w:sz="4" w:space="0" w:color="93C463" w:themeColor="accent4"/>
        <w:insideH w:val="single" w:sz="4" w:space="0" w:color="FFFFFF" w:themeColor="background1"/>
        <w:insideV w:val="single" w:sz="4" w:space="0" w:color="FFFFFF" w:themeColor="background1"/>
      </w:tblBorders>
    </w:tblPr>
    <w:tcPr>
      <w:shd w:val="clear" w:color="auto" w:fill="F4F9EF" w:themeFill="accent4" w:themeFillTint="19"/>
    </w:tcPr>
    <w:tblStylePr w:type="firstRow">
      <w:rPr>
        <w:b/>
        <w:bCs/>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8030" w:themeFill="accent4" w:themeFillShade="99"/>
      </w:tcPr>
    </w:tblStylePr>
    <w:tblStylePr w:type="firstCol">
      <w:rPr>
        <w:color w:val="FFFFFF" w:themeColor="background1"/>
      </w:rPr>
      <w:tblPr/>
      <w:tcPr>
        <w:tcBorders>
          <w:top w:val="nil"/>
          <w:left w:val="nil"/>
          <w:bottom w:val="nil"/>
          <w:right w:val="nil"/>
          <w:insideH w:val="single" w:sz="4" w:space="0" w:color="588030" w:themeColor="accent4" w:themeShade="99"/>
          <w:insideV w:val="nil"/>
        </w:tcBorders>
        <w:shd w:val="clear" w:color="auto" w:fill="588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8030" w:themeFill="accent4" w:themeFillShade="99"/>
      </w:tcPr>
    </w:tblStylePr>
    <w:tblStylePr w:type="band1Vert">
      <w:tblPr/>
      <w:tcPr>
        <w:shd w:val="clear" w:color="auto" w:fill="D3E7C0" w:themeFill="accent4" w:themeFillTint="66"/>
      </w:tcPr>
    </w:tblStylePr>
    <w:tblStylePr w:type="band1Horz">
      <w:tblPr/>
      <w:tcPr>
        <w:shd w:val="clear" w:color="auto" w:fill="C9E1B1" w:themeFill="accent4" w:themeFillTint="7F"/>
      </w:tcPr>
    </w:tblStylePr>
    <w:tblStylePr w:type="neCell">
      <w:rPr>
        <w:color w:val="2D2926" w:themeColor="text1"/>
      </w:rPr>
    </w:tblStylePr>
    <w:tblStylePr w:type="nwCell">
      <w:rPr>
        <w:color w:val="2D2926" w:themeColor="text1"/>
      </w:rPr>
    </w:tblStylePr>
  </w:style>
  <w:style w:type="table" w:styleId="ColorfulShading-Accent5">
    <w:name w:val="Colorful Shading Accent 5"/>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CBE17" w:themeColor="accent6"/>
        <w:left w:val="single" w:sz="4" w:space="0" w:color="18A638" w:themeColor="accent5"/>
        <w:bottom w:val="single" w:sz="4" w:space="0" w:color="18A638" w:themeColor="accent5"/>
        <w:right w:val="single" w:sz="4" w:space="0" w:color="18A638" w:themeColor="accent5"/>
        <w:insideH w:val="single" w:sz="4" w:space="0" w:color="FFFFFF" w:themeColor="background1"/>
        <w:insideV w:val="single" w:sz="4" w:space="0" w:color="FFFFFF" w:themeColor="background1"/>
      </w:tblBorders>
    </w:tblPr>
    <w:tcPr>
      <w:shd w:val="clear" w:color="auto" w:fill="E3FBE8" w:themeFill="accent5" w:themeFillTint="19"/>
    </w:tcPr>
    <w:tblStylePr w:type="firstRow">
      <w:rPr>
        <w:b/>
        <w:bCs/>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6321" w:themeFill="accent5" w:themeFillShade="99"/>
      </w:tcPr>
    </w:tblStylePr>
    <w:tblStylePr w:type="firstCol">
      <w:rPr>
        <w:color w:val="FFFFFF" w:themeColor="background1"/>
      </w:rPr>
      <w:tblPr/>
      <w:tcPr>
        <w:tcBorders>
          <w:top w:val="nil"/>
          <w:left w:val="nil"/>
          <w:bottom w:val="nil"/>
          <w:right w:val="nil"/>
          <w:insideH w:val="single" w:sz="4" w:space="0" w:color="0E6321" w:themeColor="accent5" w:themeShade="99"/>
          <w:insideV w:val="nil"/>
        </w:tcBorders>
        <w:shd w:val="clear" w:color="auto" w:fill="0E63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6321" w:themeFill="accent5" w:themeFillShade="99"/>
      </w:tcPr>
    </w:tblStylePr>
    <w:tblStylePr w:type="band1Vert">
      <w:tblPr/>
      <w:tcPr>
        <w:shd w:val="clear" w:color="auto" w:fill="8FEEA4" w:themeFill="accent5" w:themeFillTint="66"/>
      </w:tcPr>
    </w:tblStylePr>
    <w:tblStylePr w:type="band1Horz">
      <w:tblPr/>
      <w:tcPr>
        <w:shd w:val="clear" w:color="auto" w:fill="73EA8E" w:themeFill="accent5" w:themeFillTint="7F"/>
      </w:tcPr>
    </w:tblStylePr>
    <w:tblStylePr w:type="neCell">
      <w:rPr>
        <w:color w:val="2D2926" w:themeColor="text1"/>
      </w:rPr>
    </w:tblStylePr>
    <w:tblStylePr w:type="nwCell">
      <w:rPr>
        <w:color w:val="2D2926" w:themeColor="text1"/>
      </w:rPr>
    </w:tblStylePr>
  </w:style>
  <w:style w:type="table" w:styleId="ColorfulShading-Accent6">
    <w:name w:val="Colorful Shading Accent 6"/>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18A638" w:themeColor="accent5"/>
        <w:left w:val="single" w:sz="4" w:space="0" w:color="9CBE17" w:themeColor="accent6"/>
        <w:bottom w:val="single" w:sz="4" w:space="0" w:color="9CBE17" w:themeColor="accent6"/>
        <w:right w:val="single" w:sz="4" w:space="0" w:color="9CBE17" w:themeColor="accent6"/>
        <w:insideH w:val="single" w:sz="4" w:space="0" w:color="FFFFFF" w:themeColor="background1"/>
        <w:insideV w:val="single" w:sz="4" w:space="0" w:color="FFFFFF" w:themeColor="background1"/>
      </w:tblBorders>
    </w:tblPr>
    <w:tcPr>
      <w:shd w:val="clear" w:color="auto" w:fill="F7FBE4" w:themeFill="accent6" w:themeFillTint="19"/>
    </w:tcPr>
    <w:tblStylePr w:type="firstRow">
      <w:rPr>
        <w:b/>
        <w:bCs/>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10D" w:themeFill="accent6" w:themeFillShade="99"/>
      </w:tcPr>
    </w:tblStylePr>
    <w:tblStylePr w:type="firstCol">
      <w:rPr>
        <w:color w:val="FFFFFF" w:themeColor="background1"/>
      </w:rPr>
      <w:tblPr/>
      <w:tcPr>
        <w:tcBorders>
          <w:top w:val="nil"/>
          <w:left w:val="nil"/>
          <w:bottom w:val="nil"/>
          <w:right w:val="nil"/>
          <w:insideH w:val="single" w:sz="4" w:space="0" w:color="5D710D" w:themeColor="accent6" w:themeShade="99"/>
          <w:insideV w:val="nil"/>
        </w:tcBorders>
        <w:shd w:val="clear" w:color="auto" w:fill="5D71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D710D" w:themeFill="accent6" w:themeFillShade="99"/>
      </w:tcPr>
    </w:tblStylePr>
    <w:tblStylePr w:type="band1Vert">
      <w:tblPr/>
      <w:tcPr>
        <w:shd w:val="clear" w:color="auto" w:fill="DFF294" w:themeFill="accent6" w:themeFillTint="66"/>
      </w:tcPr>
    </w:tblStylePr>
    <w:tblStylePr w:type="band1Horz">
      <w:tblPr/>
      <w:tcPr>
        <w:shd w:val="clear" w:color="auto" w:fill="D7EF7B" w:themeFill="accent6" w:themeFillTint="7F"/>
      </w:tcPr>
    </w:tblStylePr>
    <w:tblStylePr w:type="neCell">
      <w:rPr>
        <w:color w:val="2D2926" w:themeColor="text1"/>
      </w:rPr>
    </w:tblStylePr>
    <w:tblStylePr w:type="nwCell">
      <w:rPr>
        <w:color w:val="2D2926" w:themeColor="text1"/>
      </w:rPr>
    </w:tblStylePr>
  </w:style>
  <w:style w:type="character" w:styleId="CommentReference">
    <w:name w:val="annotation reference"/>
    <w:basedOn w:val="DefaultParagraphFont"/>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basedOn w:val="DefaultParagraphFont"/>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basedOn w:val="CommentText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2D29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16141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11E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11E1C" w:themeFill="text1" w:themeFillShade="BF"/>
      </w:tcPr>
    </w:tblStylePr>
    <w:tblStylePr w:type="band1Vert">
      <w:tblPr/>
      <w:tcPr>
        <w:tcBorders>
          <w:top w:val="nil"/>
          <w:left w:val="nil"/>
          <w:bottom w:val="nil"/>
          <w:right w:val="nil"/>
          <w:insideH w:val="nil"/>
          <w:insideV w:val="nil"/>
        </w:tcBorders>
        <w:shd w:val="clear" w:color="auto" w:fill="211E1C" w:themeFill="text1" w:themeFillShade="BF"/>
      </w:tcPr>
    </w:tblStylePr>
    <w:tblStylePr w:type="band1Horz">
      <w:tblPr/>
      <w:tcPr>
        <w:tcBorders>
          <w:top w:val="nil"/>
          <w:left w:val="nil"/>
          <w:bottom w:val="nil"/>
          <w:right w:val="nil"/>
          <w:insideH w:val="nil"/>
          <w:insideV w:val="nil"/>
        </w:tcBorders>
        <w:shd w:val="clear" w:color="auto" w:fill="211E1C" w:themeFill="text1" w:themeFillShade="BF"/>
      </w:tcPr>
    </w:tblStylePr>
  </w:style>
  <w:style w:type="table" w:styleId="DarkList-Accent1">
    <w:name w:val="Dark List Accent 1"/>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91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48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C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C43" w:themeFill="accent1" w:themeFillShade="BF"/>
      </w:tcPr>
    </w:tblStylePr>
    <w:tblStylePr w:type="band1Vert">
      <w:tblPr/>
      <w:tcPr>
        <w:tcBorders>
          <w:top w:val="nil"/>
          <w:left w:val="nil"/>
          <w:bottom w:val="nil"/>
          <w:right w:val="nil"/>
          <w:insideH w:val="nil"/>
          <w:insideV w:val="nil"/>
        </w:tcBorders>
        <w:shd w:val="clear" w:color="auto" w:fill="006C43" w:themeFill="accent1" w:themeFillShade="BF"/>
      </w:tcPr>
    </w:tblStylePr>
    <w:tblStylePr w:type="band1Horz">
      <w:tblPr/>
      <w:tcPr>
        <w:tcBorders>
          <w:top w:val="nil"/>
          <w:left w:val="nil"/>
          <w:bottom w:val="nil"/>
          <w:right w:val="nil"/>
          <w:insideH w:val="nil"/>
          <w:insideV w:val="nil"/>
        </w:tcBorders>
        <w:shd w:val="clear" w:color="auto" w:fill="006C43" w:themeFill="accent1" w:themeFillShade="BF"/>
      </w:tcPr>
    </w:tblStylePr>
  </w:style>
  <w:style w:type="table" w:styleId="DarkList-Accent2">
    <w:name w:val="Dark List Accent 2"/>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BCD0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5E69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9E2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9E25" w:themeFill="accent2" w:themeFillShade="BF"/>
      </w:tcPr>
    </w:tblStylePr>
    <w:tblStylePr w:type="band1Vert">
      <w:tblPr/>
      <w:tcPr>
        <w:tcBorders>
          <w:top w:val="nil"/>
          <w:left w:val="nil"/>
          <w:bottom w:val="nil"/>
          <w:right w:val="nil"/>
          <w:insideH w:val="nil"/>
          <w:insideV w:val="nil"/>
        </w:tcBorders>
        <w:shd w:val="clear" w:color="auto" w:fill="8E9E25" w:themeFill="accent2" w:themeFillShade="BF"/>
      </w:tcPr>
    </w:tblStylePr>
    <w:tblStylePr w:type="band1Horz">
      <w:tblPr/>
      <w:tcPr>
        <w:tcBorders>
          <w:top w:val="nil"/>
          <w:left w:val="nil"/>
          <w:bottom w:val="nil"/>
          <w:right w:val="nil"/>
          <w:insideH w:val="nil"/>
          <w:insideV w:val="nil"/>
        </w:tcBorders>
        <w:shd w:val="clear" w:color="auto" w:fill="8E9E25" w:themeFill="accent2" w:themeFillShade="BF"/>
      </w:tcPr>
    </w:tblStylePr>
  </w:style>
  <w:style w:type="table" w:styleId="DarkList-Accent3">
    <w:name w:val="Dark List Accent 3"/>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A7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53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D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D6C" w:themeFill="accent3" w:themeFillShade="BF"/>
      </w:tcPr>
    </w:tblStylePr>
    <w:tblStylePr w:type="band1Vert">
      <w:tblPr/>
      <w:tcPr>
        <w:tcBorders>
          <w:top w:val="nil"/>
          <w:left w:val="nil"/>
          <w:bottom w:val="nil"/>
          <w:right w:val="nil"/>
          <w:insideH w:val="nil"/>
          <w:insideV w:val="nil"/>
        </w:tcBorders>
        <w:shd w:val="clear" w:color="auto" w:fill="007D6C" w:themeFill="accent3" w:themeFillShade="BF"/>
      </w:tcPr>
    </w:tblStylePr>
    <w:tblStylePr w:type="band1Horz">
      <w:tblPr/>
      <w:tcPr>
        <w:tcBorders>
          <w:top w:val="nil"/>
          <w:left w:val="nil"/>
          <w:bottom w:val="nil"/>
          <w:right w:val="nil"/>
          <w:insideH w:val="nil"/>
          <w:insideV w:val="nil"/>
        </w:tcBorders>
        <w:shd w:val="clear" w:color="auto" w:fill="007D6C" w:themeFill="accent3" w:themeFillShade="BF"/>
      </w:tcPr>
    </w:tblStylePr>
  </w:style>
  <w:style w:type="table" w:styleId="DarkList-Accent4">
    <w:name w:val="Dark List Accent 4"/>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3C4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86A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03C" w:themeFill="accent4" w:themeFillShade="BF"/>
      </w:tcPr>
    </w:tblStylePr>
    <w:tblStylePr w:type="band1Vert">
      <w:tblPr/>
      <w:tcPr>
        <w:tcBorders>
          <w:top w:val="nil"/>
          <w:left w:val="nil"/>
          <w:bottom w:val="nil"/>
          <w:right w:val="nil"/>
          <w:insideH w:val="nil"/>
          <w:insideV w:val="nil"/>
        </w:tcBorders>
        <w:shd w:val="clear" w:color="auto" w:fill="6DA03C" w:themeFill="accent4" w:themeFillShade="BF"/>
      </w:tcPr>
    </w:tblStylePr>
    <w:tblStylePr w:type="band1Horz">
      <w:tblPr/>
      <w:tcPr>
        <w:tcBorders>
          <w:top w:val="nil"/>
          <w:left w:val="nil"/>
          <w:bottom w:val="nil"/>
          <w:right w:val="nil"/>
          <w:insideH w:val="nil"/>
          <w:insideV w:val="nil"/>
        </w:tcBorders>
        <w:shd w:val="clear" w:color="auto" w:fill="6DA03C" w:themeFill="accent4" w:themeFillShade="BF"/>
      </w:tcPr>
    </w:tblStylePr>
  </w:style>
  <w:style w:type="table" w:styleId="DarkList-Accent5">
    <w:name w:val="Dark List Accent 5"/>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18A6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C52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7C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7C29" w:themeFill="accent5" w:themeFillShade="BF"/>
      </w:tcPr>
    </w:tblStylePr>
    <w:tblStylePr w:type="band1Vert">
      <w:tblPr/>
      <w:tcPr>
        <w:tcBorders>
          <w:top w:val="nil"/>
          <w:left w:val="nil"/>
          <w:bottom w:val="nil"/>
          <w:right w:val="nil"/>
          <w:insideH w:val="nil"/>
          <w:insideV w:val="nil"/>
        </w:tcBorders>
        <w:shd w:val="clear" w:color="auto" w:fill="127C29" w:themeFill="accent5" w:themeFillShade="BF"/>
      </w:tcPr>
    </w:tblStylePr>
    <w:tblStylePr w:type="band1Horz">
      <w:tblPr/>
      <w:tcPr>
        <w:tcBorders>
          <w:top w:val="nil"/>
          <w:left w:val="nil"/>
          <w:bottom w:val="nil"/>
          <w:right w:val="nil"/>
          <w:insideH w:val="nil"/>
          <w:insideV w:val="nil"/>
        </w:tcBorders>
        <w:shd w:val="clear" w:color="auto" w:fill="127C29" w:themeFill="accent5" w:themeFillShade="BF"/>
      </w:tcPr>
    </w:tblStylePr>
  </w:style>
  <w:style w:type="table" w:styleId="DarkList-Accent6">
    <w:name w:val="Dark List Accent 6"/>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CBE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D5E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48E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48E11" w:themeFill="accent6" w:themeFillShade="BF"/>
      </w:tcPr>
    </w:tblStylePr>
    <w:tblStylePr w:type="band1Vert">
      <w:tblPr/>
      <w:tcPr>
        <w:tcBorders>
          <w:top w:val="nil"/>
          <w:left w:val="nil"/>
          <w:bottom w:val="nil"/>
          <w:right w:val="nil"/>
          <w:insideH w:val="nil"/>
          <w:insideV w:val="nil"/>
        </w:tcBorders>
        <w:shd w:val="clear" w:color="auto" w:fill="748E11" w:themeFill="accent6" w:themeFillShade="BF"/>
      </w:tcPr>
    </w:tblStylePr>
    <w:tblStylePr w:type="band1Horz">
      <w:tblPr/>
      <w:tcPr>
        <w:tcBorders>
          <w:top w:val="nil"/>
          <w:left w:val="nil"/>
          <w:bottom w:val="nil"/>
          <w:right w:val="nil"/>
          <w:insideH w:val="nil"/>
          <w:insideV w:val="nil"/>
        </w:tcBorders>
        <w:shd w:val="clear" w:color="auto" w:fill="748E11" w:themeFill="accent6" w:themeFillShade="BF"/>
      </w:tcPr>
    </w:tblStylePr>
  </w:style>
  <w:style w:type="paragraph" w:styleId="Date">
    <w:name w:val="Date"/>
    <w:basedOn w:val="Normal"/>
    <w:next w:val="Normal"/>
    <w:link w:val="DateChar"/>
    <w:uiPriority w:val="99"/>
    <w:semiHidden/>
    <w:rsid w:val="007460B7"/>
  </w:style>
  <w:style w:type="character" w:customStyle="1" w:styleId="DateChar">
    <w:name w:val="Date Char"/>
    <w:basedOn w:val="DefaultParagraphFont"/>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basedOn w:val="DefaultParagraphFont"/>
    <w:link w:val="E-mailSignature"/>
    <w:uiPriority w:val="99"/>
    <w:semiHidden/>
    <w:rsid w:val="007460B7"/>
    <w:rPr>
      <w:sz w:val="18"/>
      <w:lang w:val="en-GB"/>
    </w:rPr>
  </w:style>
  <w:style w:type="character" w:styleId="EndnoteReference">
    <w:name w:val="endnote reference"/>
    <w:basedOn w:val="DefaultParagraphFont"/>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basedOn w:val="DefaultParagraphFont"/>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460B7"/>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7460B7"/>
    <w:rPr>
      <w:color w:val="00915A" w:themeColor="followedHyperlink"/>
      <w:u w:val="single"/>
      <w:lang w:val="en-GB"/>
    </w:rPr>
  </w:style>
  <w:style w:type="table" w:styleId="GridTable1Light">
    <w:name w:val="Grid Table 1 Light"/>
    <w:basedOn w:val="TableNormal"/>
    <w:uiPriority w:val="46"/>
    <w:rsid w:val="007460B7"/>
    <w:pPr>
      <w:spacing w:after="0" w:line="240" w:lineRule="auto"/>
    </w:pPr>
    <w:tblPr>
      <w:tblStyleRowBandSize w:val="1"/>
      <w:tblStyleColBandSize w:val="1"/>
      <w:tblBorders>
        <w:top w:val="single" w:sz="4" w:space="0" w:color="B0A8A2" w:themeColor="text1" w:themeTint="66"/>
        <w:left w:val="single" w:sz="4" w:space="0" w:color="B0A8A2" w:themeColor="text1" w:themeTint="66"/>
        <w:bottom w:val="single" w:sz="4" w:space="0" w:color="B0A8A2" w:themeColor="text1" w:themeTint="66"/>
        <w:right w:val="single" w:sz="4" w:space="0" w:color="B0A8A2" w:themeColor="text1" w:themeTint="66"/>
        <w:insideH w:val="single" w:sz="4" w:space="0" w:color="B0A8A2" w:themeColor="text1" w:themeTint="66"/>
        <w:insideV w:val="single" w:sz="4" w:space="0" w:color="B0A8A2" w:themeColor="text1" w:themeTint="66"/>
      </w:tblBorders>
    </w:tblPr>
    <w:tblStylePr w:type="firstRow">
      <w:rPr>
        <w:b/>
        <w:bCs/>
      </w:rPr>
      <w:tblPr/>
      <w:tcPr>
        <w:tcBorders>
          <w:bottom w:val="single" w:sz="12" w:space="0" w:color="897D74" w:themeColor="text1" w:themeTint="99"/>
        </w:tcBorders>
      </w:tcPr>
    </w:tblStylePr>
    <w:tblStylePr w:type="lastRow">
      <w:rPr>
        <w:b/>
        <w:bCs/>
      </w:rPr>
      <w:tblPr/>
      <w:tcPr>
        <w:tcBorders>
          <w:top w:val="double" w:sz="2" w:space="0" w:color="897D7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pPr>
      <w:spacing w:after="0" w:line="240" w:lineRule="auto"/>
    </w:pPr>
    <w:tblPr>
      <w:tblStyleRowBandSize w:val="1"/>
      <w:tblStyleColBandSize w:val="1"/>
      <w:tblBorders>
        <w:top w:val="single" w:sz="4" w:space="0" w:color="6DFFC7" w:themeColor="accent1" w:themeTint="66"/>
        <w:left w:val="single" w:sz="4" w:space="0" w:color="6DFFC7" w:themeColor="accent1" w:themeTint="66"/>
        <w:bottom w:val="single" w:sz="4" w:space="0" w:color="6DFFC7" w:themeColor="accent1" w:themeTint="66"/>
        <w:right w:val="single" w:sz="4" w:space="0" w:color="6DFFC7" w:themeColor="accent1" w:themeTint="66"/>
        <w:insideH w:val="single" w:sz="4" w:space="0" w:color="6DFFC7" w:themeColor="accent1" w:themeTint="66"/>
        <w:insideV w:val="single" w:sz="4" w:space="0" w:color="6DFFC7" w:themeColor="accent1" w:themeTint="66"/>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2" w:space="0" w:color="24FF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pPr>
      <w:spacing w:after="0" w:line="240" w:lineRule="auto"/>
    </w:pPr>
    <w:tblPr>
      <w:tblStyleRowBandSize w:val="1"/>
      <w:tblStyleColBandSize w:val="1"/>
      <w:tblBorders>
        <w:top w:val="single" w:sz="4" w:space="0" w:color="E4ECAE" w:themeColor="accent2" w:themeTint="66"/>
        <w:left w:val="single" w:sz="4" w:space="0" w:color="E4ECAE" w:themeColor="accent2" w:themeTint="66"/>
        <w:bottom w:val="single" w:sz="4" w:space="0" w:color="E4ECAE" w:themeColor="accent2" w:themeTint="66"/>
        <w:right w:val="single" w:sz="4" w:space="0" w:color="E4ECAE" w:themeColor="accent2" w:themeTint="66"/>
        <w:insideH w:val="single" w:sz="4" w:space="0" w:color="E4ECAE" w:themeColor="accent2" w:themeTint="66"/>
        <w:insideV w:val="single" w:sz="4" w:space="0" w:color="E4ECAE" w:themeColor="accent2" w:themeTint="66"/>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2" w:space="0" w:color="D6E28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pPr>
      <w:spacing w:after="0" w:line="240" w:lineRule="auto"/>
    </w:pPr>
    <w:tblPr>
      <w:tblStyleRowBandSize w:val="1"/>
      <w:tblStyleColBandSize w:val="1"/>
      <w:tblBorders>
        <w:top w:val="single" w:sz="4" w:space="0" w:color="75FFEC" w:themeColor="accent3" w:themeTint="66"/>
        <w:left w:val="single" w:sz="4" w:space="0" w:color="75FFEC" w:themeColor="accent3" w:themeTint="66"/>
        <w:bottom w:val="single" w:sz="4" w:space="0" w:color="75FFEC" w:themeColor="accent3" w:themeTint="66"/>
        <w:right w:val="single" w:sz="4" w:space="0" w:color="75FFEC" w:themeColor="accent3" w:themeTint="66"/>
        <w:insideH w:val="single" w:sz="4" w:space="0" w:color="75FFEC" w:themeColor="accent3" w:themeTint="66"/>
        <w:insideV w:val="single" w:sz="4" w:space="0" w:color="75FFEC" w:themeColor="accent3" w:themeTint="66"/>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2" w:space="0" w:color="31FFE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pPr>
      <w:spacing w:after="0" w:line="240" w:lineRule="auto"/>
    </w:pPr>
    <w:tblPr>
      <w:tblStyleRowBandSize w:val="1"/>
      <w:tblStyleColBandSize w:val="1"/>
      <w:tblBorders>
        <w:top w:val="single" w:sz="4" w:space="0" w:color="D3E7C0" w:themeColor="accent4" w:themeTint="66"/>
        <w:left w:val="single" w:sz="4" w:space="0" w:color="D3E7C0" w:themeColor="accent4" w:themeTint="66"/>
        <w:bottom w:val="single" w:sz="4" w:space="0" w:color="D3E7C0" w:themeColor="accent4" w:themeTint="66"/>
        <w:right w:val="single" w:sz="4" w:space="0" w:color="D3E7C0" w:themeColor="accent4" w:themeTint="66"/>
        <w:insideH w:val="single" w:sz="4" w:space="0" w:color="D3E7C0" w:themeColor="accent4" w:themeTint="66"/>
        <w:insideV w:val="single" w:sz="4" w:space="0" w:color="D3E7C0" w:themeColor="accent4" w:themeTint="66"/>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2" w:space="0" w:color="BED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pPr>
      <w:spacing w:after="0" w:line="240" w:lineRule="auto"/>
    </w:pPr>
    <w:tblPr>
      <w:tblStyleRowBandSize w:val="1"/>
      <w:tblStyleColBandSize w:val="1"/>
      <w:tblBorders>
        <w:top w:val="single" w:sz="4" w:space="0" w:color="8FEEA4" w:themeColor="accent5" w:themeTint="66"/>
        <w:left w:val="single" w:sz="4" w:space="0" w:color="8FEEA4" w:themeColor="accent5" w:themeTint="66"/>
        <w:bottom w:val="single" w:sz="4" w:space="0" w:color="8FEEA4" w:themeColor="accent5" w:themeTint="66"/>
        <w:right w:val="single" w:sz="4" w:space="0" w:color="8FEEA4" w:themeColor="accent5" w:themeTint="66"/>
        <w:insideH w:val="single" w:sz="4" w:space="0" w:color="8FEEA4" w:themeColor="accent5" w:themeTint="66"/>
        <w:insideV w:val="single" w:sz="4" w:space="0" w:color="8FEEA4" w:themeColor="accent5" w:themeTint="66"/>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2" w:space="0" w:color="57E6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pPr>
      <w:spacing w:after="0" w:line="240" w:lineRule="auto"/>
    </w:pPr>
    <w:tblPr>
      <w:tblStyleRowBandSize w:val="1"/>
      <w:tblStyleColBandSize w:val="1"/>
      <w:tblBorders>
        <w:top w:val="single" w:sz="4" w:space="0" w:color="DFF294" w:themeColor="accent6" w:themeTint="66"/>
        <w:left w:val="single" w:sz="4" w:space="0" w:color="DFF294" w:themeColor="accent6" w:themeTint="66"/>
        <w:bottom w:val="single" w:sz="4" w:space="0" w:color="DFF294" w:themeColor="accent6" w:themeTint="66"/>
        <w:right w:val="single" w:sz="4" w:space="0" w:color="DFF294" w:themeColor="accent6" w:themeTint="66"/>
        <w:insideH w:val="single" w:sz="4" w:space="0" w:color="DFF294" w:themeColor="accent6" w:themeTint="66"/>
        <w:insideV w:val="single" w:sz="4" w:space="0" w:color="DFF294" w:themeColor="accent6" w:themeTint="66"/>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2" w:space="0" w:color="CFEB5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60B7"/>
    <w:pPr>
      <w:spacing w:after="0" w:line="240" w:lineRule="auto"/>
    </w:pPr>
    <w:tblPr>
      <w:tblStyleRowBandSize w:val="1"/>
      <w:tblStyleColBandSize w:val="1"/>
      <w:tblBorders>
        <w:top w:val="single" w:sz="2" w:space="0" w:color="897D74" w:themeColor="text1" w:themeTint="99"/>
        <w:bottom w:val="single" w:sz="2" w:space="0" w:color="897D74" w:themeColor="text1" w:themeTint="99"/>
        <w:insideH w:val="single" w:sz="2" w:space="0" w:color="897D74" w:themeColor="text1" w:themeTint="99"/>
        <w:insideV w:val="single" w:sz="2" w:space="0" w:color="897D74" w:themeColor="text1" w:themeTint="99"/>
      </w:tblBorders>
    </w:tblPr>
    <w:tblStylePr w:type="firstRow">
      <w:rPr>
        <w:b/>
        <w:bCs/>
      </w:rPr>
      <w:tblPr/>
      <w:tcPr>
        <w:tcBorders>
          <w:top w:val="nil"/>
          <w:bottom w:val="single" w:sz="12" w:space="0" w:color="897D74" w:themeColor="text1" w:themeTint="99"/>
          <w:insideH w:val="nil"/>
          <w:insideV w:val="nil"/>
        </w:tcBorders>
        <w:shd w:val="clear" w:color="auto" w:fill="FFFFFF" w:themeFill="background1"/>
      </w:tcPr>
    </w:tblStylePr>
    <w:tblStylePr w:type="lastRow">
      <w:rPr>
        <w:b/>
        <w:bCs/>
      </w:rPr>
      <w:tblPr/>
      <w:tcPr>
        <w:tcBorders>
          <w:top w:val="double" w:sz="2" w:space="0" w:color="897D7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2-Accent1">
    <w:name w:val="Grid Table 2 Accent 1"/>
    <w:basedOn w:val="TableNormal"/>
    <w:uiPriority w:val="47"/>
    <w:rsid w:val="007460B7"/>
    <w:pPr>
      <w:spacing w:after="0" w:line="240" w:lineRule="auto"/>
    </w:pPr>
    <w:tblPr>
      <w:tblStyleRowBandSize w:val="1"/>
      <w:tblStyleColBandSize w:val="1"/>
      <w:tblBorders>
        <w:top w:val="single" w:sz="2" w:space="0" w:color="24FFAB" w:themeColor="accent1" w:themeTint="99"/>
        <w:bottom w:val="single" w:sz="2" w:space="0" w:color="24FFAB" w:themeColor="accent1" w:themeTint="99"/>
        <w:insideH w:val="single" w:sz="2" w:space="0" w:color="24FFAB" w:themeColor="accent1" w:themeTint="99"/>
        <w:insideV w:val="single" w:sz="2" w:space="0" w:color="24FFAB" w:themeColor="accent1" w:themeTint="99"/>
      </w:tblBorders>
    </w:tblPr>
    <w:tblStylePr w:type="firstRow">
      <w:rPr>
        <w:b/>
        <w:bCs/>
      </w:rPr>
      <w:tblPr/>
      <w:tcPr>
        <w:tcBorders>
          <w:top w:val="nil"/>
          <w:bottom w:val="single" w:sz="12" w:space="0" w:color="24FFAB" w:themeColor="accent1" w:themeTint="99"/>
          <w:insideH w:val="nil"/>
          <w:insideV w:val="nil"/>
        </w:tcBorders>
        <w:shd w:val="clear" w:color="auto" w:fill="FFFFFF" w:themeFill="background1"/>
      </w:tcPr>
    </w:tblStylePr>
    <w:tblStylePr w:type="lastRow">
      <w:rPr>
        <w:b/>
        <w:bCs/>
      </w:rPr>
      <w:tblPr/>
      <w:tcPr>
        <w:tcBorders>
          <w:top w:val="double" w:sz="2" w:space="0" w:color="24FF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2-Accent2">
    <w:name w:val="Grid Table 2 Accent 2"/>
    <w:basedOn w:val="TableNormal"/>
    <w:uiPriority w:val="47"/>
    <w:rsid w:val="007460B7"/>
    <w:pPr>
      <w:spacing w:after="0" w:line="240" w:lineRule="auto"/>
    </w:pPr>
    <w:tblPr>
      <w:tblStyleRowBandSize w:val="1"/>
      <w:tblStyleColBandSize w:val="1"/>
      <w:tblBorders>
        <w:top w:val="single" w:sz="2" w:space="0" w:color="D6E286" w:themeColor="accent2" w:themeTint="99"/>
        <w:bottom w:val="single" w:sz="2" w:space="0" w:color="D6E286" w:themeColor="accent2" w:themeTint="99"/>
        <w:insideH w:val="single" w:sz="2" w:space="0" w:color="D6E286" w:themeColor="accent2" w:themeTint="99"/>
        <w:insideV w:val="single" w:sz="2" w:space="0" w:color="D6E286" w:themeColor="accent2" w:themeTint="99"/>
      </w:tblBorders>
    </w:tblPr>
    <w:tblStylePr w:type="firstRow">
      <w:rPr>
        <w:b/>
        <w:bCs/>
      </w:rPr>
      <w:tblPr/>
      <w:tcPr>
        <w:tcBorders>
          <w:top w:val="nil"/>
          <w:bottom w:val="single" w:sz="12" w:space="0" w:color="D6E286" w:themeColor="accent2" w:themeTint="99"/>
          <w:insideH w:val="nil"/>
          <w:insideV w:val="nil"/>
        </w:tcBorders>
        <w:shd w:val="clear" w:color="auto" w:fill="FFFFFF" w:themeFill="background1"/>
      </w:tcPr>
    </w:tblStylePr>
    <w:tblStylePr w:type="lastRow">
      <w:rPr>
        <w:b/>
        <w:bCs/>
      </w:rPr>
      <w:tblPr/>
      <w:tcPr>
        <w:tcBorders>
          <w:top w:val="double" w:sz="2" w:space="0" w:color="D6E2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2-Accent3">
    <w:name w:val="Grid Table 2 Accent 3"/>
    <w:basedOn w:val="TableNormal"/>
    <w:uiPriority w:val="47"/>
    <w:rsid w:val="007460B7"/>
    <w:pPr>
      <w:spacing w:after="0" w:line="240" w:lineRule="auto"/>
    </w:pPr>
    <w:tblPr>
      <w:tblStyleRowBandSize w:val="1"/>
      <w:tblStyleColBandSize w:val="1"/>
      <w:tblBorders>
        <w:top w:val="single" w:sz="2" w:space="0" w:color="31FFE3" w:themeColor="accent3" w:themeTint="99"/>
        <w:bottom w:val="single" w:sz="2" w:space="0" w:color="31FFE3" w:themeColor="accent3" w:themeTint="99"/>
        <w:insideH w:val="single" w:sz="2" w:space="0" w:color="31FFE3" w:themeColor="accent3" w:themeTint="99"/>
        <w:insideV w:val="single" w:sz="2" w:space="0" w:color="31FFE3" w:themeColor="accent3" w:themeTint="99"/>
      </w:tblBorders>
    </w:tblPr>
    <w:tblStylePr w:type="firstRow">
      <w:rPr>
        <w:b/>
        <w:bCs/>
      </w:rPr>
      <w:tblPr/>
      <w:tcPr>
        <w:tcBorders>
          <w:top w:val="nil"/>
          <w:bottom w:val="single" w:sz="12" w:space="0" w:color="31FFE3" w:themeColor="accent3" w:themeTint="99"/>
          <w:insideH w:val="nil"/>
          <w:insideV w:val="nil"/>
        </w:tcBorders>
        <w:shd w:val="clear" w:color="auto" w:fill="FFFFFF" w:themeFill="background1"/>
      </w:tcPr>
    </w:tblStylePr>
    <w:tblStylePr w:type="lastRow">
      <w:rPr>
        <w:b/>
        <w:bCs/>
      </w:rPr>
      <w:tblPr/>
      <w:tcPr>
        <w:tcBorders>
          <w:top w:val="double" w:sz="2" w:space="0" w:color="31FFE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2-Accent4">
    <w:name w:val="Grid Table 2 Accent 4"/>
    <w:basedOn w:val="TableNormal"/>
    <w:uiPriority w:val="47"/>
    <w:rsid w:val="007460B7"/>
    <w:pPr>
      <w:spacing w:after="0" w:line="240" w:lineRule="auto"/>
    </w:pPr>
    <w:tblPr>
      <w:tblStyleRowBandSize w:val="1"/>
      <w:tblStyleColBandSize w:val="1"/>
      <w:tblBorders>
        <w:top w:val="single" w:sz="2" w:space="0" w:color="BEDBA1" w:themeColor="accent4" w:themeTint="99"/>
        <w:bottom w:val="single" w:sz="2" w:space="0" w:color="BEDBA1" w:themeColor="accent4" w:themeTint="99"/>
        <w:insideH w:val="single" w:sz="2" w:space="0" w:color="BEDBA1" w:themeColor="accent4" w:themeTint="99"/>
        <w:insideV w:val="single" w:sz="2" w:space="0" w:color="BEDBA1" w:themeColor="accent4" w:themeTint="99"/>
      </w:tblBorders>
    </w:tblPr>
    <w:tblStylePr w:type="firstRow">
      <w:rPr>
        <w:b/>
        <w:bCs/>
      </w:rPr>
      <w:tblPr/>
      <w:tcPr>
        <w:tcBorders>
          <w:top w:val="nil"/>
          <w:bottom w:val="single" w:sz="12" w:space="0" w:color="BEDBA1" w:themeColor="accent4" w:themeTint="99"/>
          <w:insideH w:val="nil"/>
          <w:insideV w:val="nil"/>
        </w:tcBorders>
        <w:shd w:val="clear" w:color="auto" w:fill="FFFFFF" w:themeFill="background1"/>
      </w:tcPr>
    </w:tblStylePr>
    <w:tblStylePr w:type="lastRow">
      <w:rPr>
        <w:b/>
        <w:bCs/>
      </w:rPr>
      <w:tblPr/>
      <w:tcPr>
        <w:tcBorders>
          <w:top w:val="double" w:sz="2" w:space="0" w:color="BED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2-Accent5">
    <w:name w:val="Grid Table 2 Accent 5"/>
    <w:basedOn w:val="TableNormal"/>
    <w:uiPriority w:val="47"/>
    <w:rsid w:val="007460B7"/>
    <w:pPr>
      <w:spacing w:after="0" w:line="240" w:lineRule="auto"/>
    </w:pPr>
    <w:tblPr>
      <w:tblStyleRowBandSize w:val="1"/>
      <w:tblStyleColBandSize w:val="1"/>
      <w:tblBorders>
        <w:top w:val="single" w:sz="2" w:space="0" w:color="57E677" w:themeColor="accent5" w:themeTint="99"/>
        <w:bottom w:val="single" w:sz="2" w:space="0" w:color="57E677" w:themeColor="accent5" w:themeTint="99"/>
        <w:insideH w:val="single" w:sz="2" w:space="0" w:color="57E677" w:themeColor="accent5" w:themeTint="99"/>
        <w:insideV w:val="single" w:sz="2" w:space="0" w:color="57E677" w:themeColor="accent5" w:themeTint="99"/>
      </w:tblBorders>
    </w:tblPr>
    <w:tblStylePr w:type="firstRow">
      <w:rPr>
        <w:b/>
        <w:bCs/>
      </w:rPr>
      <w:tblPr/>
      <w:tcPr>
        <w:tcBorders>
          <w:top w:val="nil"/>
          <w:bottom w:val="single" w:sz="12" w:space="0" w:color="57E677" w:themeColor="accent5" w:themeTint="99"/>
          <w:insideH w:val="nil"/>
          <w:insideV w:val="nil"/>
        </w:tcBorders>
        <w:shd w:val="clear" w:color="auto" w:fill="FFFFFF" w:themeFill="background1"/>
      </w:tcPr>
    </w:tblStylePr>
    <w:tblStylePr w:type="lastRow">
      <w:rPr>
        <w:b/>
        <w:bCs/>
      </w:rPr>
      <w:tblPr/>
      <w:tcPr>
        <w:tcBorders>
          <w:top w:val="double" w:sz="2" w:space="0" w:color="57E6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2-Accent6">
    <w:name w:val="Grid Table 2 Accent 6"/>
    <w:basedOn w:val="TableNormal"/>
    <w:uiPriority w:val="47"/>
    <w:rsid w:val="007460B7"/>
    <w:pPr>
      <w:spacing w:after="0" w:line="240" w:lineRule="auto"/>
    </w:pPr>
    <w:tblPr>
      <w:tblStyleRowBandSize w:val="1"/>
      <w:tblStyleColBandSize w:val="1"/>
      <w:tblBorders>
        <w:top w:val="single" w:sz="2" w:space="0" w:color="CFEB5F" w:themeColor="accent6" w:themeTint="99"/>
        <w:bottom w:val="single" w:sz="2" w:space="0" w:color="CFEB5F" w:themeColor="accent6" w:themeTint="99"/>
        <w:insideH w:val="single" w:sz="2" w:space="0" w:color="CFEB5F" w:themeColor="accent6" w:themeTint="99"/>
        <w:insideV w:val="single" w:sz="2" w:space="0" w:color="CFEB5F" w:themeColor="accent6" w:themeTint="99"/>
      </w:tblBorders>
    </w:tblPr>
    <w:tblStylePr w:type="firstRow">
      <w:rPr>
        <w:b/>
        <w:bCs/>
      </w:rPr>
      <w:tblPr/>
      <w:tcPr>
        <w:tcBorders>
          <w:top w:val="nil"/>
          <w:bottom w:val="single" w:sz="12" w:space="0" w:color="CFEB5F" w:themeColor="accent6" w:themeTint="99"/>
          <w:insideH w:val="nil"/>
          <w:insideV w:val="nil"/>
        </w:tcBorders>
        <w:shd w:val="clear" w:color="auto" w:fill="FFFFFF" w:themeFill="background1"/>
      </w:tcPr>
    </w:tblStylePr>
    <w:tblStylePr w:type="lastRow">
      <w:rPr>
        <w:b/>
        <w:bCs/>
      </w:rPr>
      <w:tblPr/>
      <w:tcPr>
        <w:tcBorders>
          <w:top w:val="double" w:sz="2" w:space="0" w:color="CFEB5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3">
    <w:name w:val="Grid Table 3"/>
    <w:basedOn w:val="TableNormal"/>
    <w:uiPriority w:val="48"/>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3-Accent1">
    <w:name w:val="Grid Table 3 Accent 1"/>
    <w:basedOn w:val="TableNormal"/>
    <w:uiPriority w:val="48"/>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3-Accent2">
    <w:name w:val="Grid Table 3 Accent 2"/>
    <w:basedOn w:val="TableNormal"/>
    <w:uiPriority w:val="48"/>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3-Accent3">
    <w:name w:val="Grid Table 3 Accent 3"/>
    <w:basedOn w:val="TableNormal"/>
    <w:uiPriority w:val="48"/>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3-Accent4">
    <w:name w:val="Grid Table 3 Accent 4"/>
    <w:basedOn w:val="TableNormal"/>
    <w:uiPriority w:val="48"/>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3-Accent5">
    <w:name w:val="Grid Table 3 Accent 5"/>
    <w:basedOn w:val="TableNormal"/>
    <w:uiPriority w:val="48"/>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3-Accent6">
    <w:name w:val="Grid Table 3 Accent 6"/>
    <w:basedOn w:val="TableNormal"/>
    <w:uiPriority w:val="48"/>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table" w:styleId="GridTable4">
    <w:name w:val="Grid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insideV w:val="nil"/>
        </w:tcBorders>
        <w:shd w:val="clear" w:color="auto" w:fill="2D2926" w:themeFill="text1"/>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4-Accent1">
    <w:name w:val="Grid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insideV w:val="nil"/>
        </w:tcBorders>
        <w:shd w:val="clear" w:color="auto" w:fill="00915A" w:themeFill="accent1"/>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4-Accent2">
    <w:name w:val="Grid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insideV w:val="nil"/>
        </w:tcBorders>
        <w:shd w:val="clear" w:color="auto" w:fill="BCD036" w:themeFill="accent2"/>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4-Accent3">
    <w:name w:val="Grid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insideV w:val="nil"/>
        </w:tcBorders>
        <w:shd w:val="clear" w:color="auto" w:fill="00A791" w:themeFill="accent3"/>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4-Accent4">
    <w:name w:val="Grid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insideV w:val="nil"/>
        </w:tcBorders>
        <w:shd w:val="clear" w:color="auto" w:fill="93C463" w:themeFill="accent4"/>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4-Accent5">
    <w:name w:val="Grid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insideV w:val="nil"/>
        </w:tcBorders>
        <w:shd w:val="clear" w:color="auto" w:fill="18A638" w:themeFill="accent5"/>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4-Accent6">
    <w:name w:val="Grid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insideV w:val="nil"/>
        </w:tcBorders>
        <w:shd w:val="clear" w:color="auto" w:fill="9CBE17" w:themeFill="accent6"/>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5Dark">
    <w:name w:val="Grid Table 5 Dark"/>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9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9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9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926" w:themeFill="text1"/>
      </w:tcPr>
    </w:tblStylePr>
    <w:tblStylePr w:type="band1Vert">
      <w:tblPr/>
      <w:tcPr>
        <w:shd w:val="clear" w:color="auto" w:fill="B0A8A2" w:themeFill="text1" w:themeFillTint="66"/>
      </w:tcPr>
    </w:tblStylePr>
    <w:tblStylePr w:type="band1Horz">
      <w:tblPr/>
      <w:tcPr>
        <w:shd w:val="clear" w:color="auto" w:fill="B0A8A2" w:themeFill="text1" w:themeFillTint="66"/>
      </w:tcPr>
    </w:tblStylePr>
  </w:style>
  <w:style w:type="table" w:styleId="GridTable5Dark-Accent1">
    <w:name w:val="Grid Table 5 Dark Accent 1"/>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5A" w:themeFill="accent1"/>
      </w:tcPr>
    </w:tblStylePr>
    <w:tblStylePr w:type="band1Vert">
      <w:tblPr/>
      <w:tcPr>
        <w:shd w:val="clear" w:color="auto" w:fill="6DFFC7" w:themeFill="accent1" w:themeFillTint="66"/>
      </w:tcPr>
    </w:tblStylePr>
    <w:tblStylePr w:type="band1Horz">
      <w:tblPr/>
      <w:tcPr>
        <w:shd w:val="clear" w:color="auto" w:fill="6DFFC7" w:themeFill="accent1" w:themeFillTint="66"/>
      </w:tcPr>
    </w:tblStylePr>
  </w:style>
  <w:style w:type="table" w:styleId="GridTable5Dark-Accent2">
    <w:name w:val="Grid Table 5 Dark Accent 2"/>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D0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D0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D0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D036" w:themeFill="accent2"/>
      </w:tcPr>
    </w:tblStylePr>
    <w:tblStylePr w:type="band1Vert">
      <w:tblPr/>
      <w:tcPr>
        <w:shd w:val="clear" w:color="auto" w:fill="E4ECAE" w:themeFill="accent2" w:themeFillTint="66"/>
      </w:tcPr>
    </w:tblStylePr>
    <w:tblStylePr w:type="band1Horz">
      <w:tblPr/>
      <w:tcPr>
        <w:shd w:val="clear" w:color="auto" w:fill="E4ECAE" w:themeFill="accent2" w:themeFillTint="66"/>
      </w:tcPr>
    </w:tblStylePr>
  </w:style>
  <w:style w:type="table" w:styleId="GridTable5Dark-Accent3">
    <w:name w:val="Grid Table 5 Dark Accent 3"/>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91" w:themeFill="accent3"/>
      </w:tcPr>
    </w:tblStylePr>
    <w:tblStylePr w:type="band1Vert">
      <w:tblPr/>
      <w:tcPr>
        <w:shd w:val="clear" w:color="auto" w:fill="75FFEC" w:themeFill="accent3" w:themeFillTint="66"/>
      </w:tcPr>
    </w:tblStylePr>
    <w:tblStylePr w:type="band1Horz">
      <w:tblPr/>
      <w:tcPr>
        <w:shd w:val="clear" w:color="auto" w:fill="75FFEC" w:themeFill="accent3" w:themeFillTint="66"/>
      </w:tcPr>
    </w:tblStylePr>
  </w:style>
  <w:style w:type="table" w:styleId="GridTable5Dark-Accent4">
    <w:name w:val="Grid Table 5 Dark Accent 4"/>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4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4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4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463" w:themeFill="accent4"/>
      </w:tcPr>
    </w:tblStylePr>
    <w:tblStylePr w:type="band1Vert">
      <w:tblPr/>
      <w:tcPr>
        <w:shd w:val="clear" w:color="auto" w:fill="D3E7C0" w:themeFill="accent4" w:themeFillTint="66"/>
      </w:tcPr>
    </w:tblStylePr>
    <w:tblStylePr w:type="band1Horz">
      <w:tblPr/>
      <w:tcPr>
        <w:shd w:val="clear" w:color="auto" w:fill="D3E7C0" w:themeFill="accent4" w:themeFillTint="66"/>
      </w:tcPr>
    </w:tblStylePr>
  </w:style>
  <w:style w:type="table" w:styleId="GridTable5Dark-Accent5">
    <w:name w:val="Grid Table 5 Dark Accent 5"/>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A6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A6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A6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A638" w:themeFill="accent5"/>
      </w:tcPr>
    </w:tblStylePr>
    <w:tblStylePr w:type="band1Vert">
      <w:tblPr/>
      <w:tcPr>
        <w:shd w:val="clear" w:color="auto" w:fill="8FEEA4" w:themeFill="accent5" w:themeFillTint="66"/>
      </w:tcPr>
    </w:tblStylePr>
    <w:tblStylePr w:type="band1Horz">
      <w:tblPr/>
      <w:tcPr>
        <w:shd w:val="clear" w:color="auto" w:fill="8FEEA4" w:themeFill="accent5" w:themeFillTint="66"/>
      </w:tcPr>
    </w:tblStylePr>
  </w:style>
  <w:style w:type="table" w:styleId="GridTable5Dark-Accent6">
    <w:name w:val="Grid Table 5 Dark Accent 6"/>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8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E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E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E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E17" w:themeFill="accent6"/>
      </w:tcPr>
    </w:tblStylePr>
    <w:tblStylePr w:type="band1Vert">
      <w:tblPr/>
      <w:tcPr>
        <w:shd w:val="clear" w:color="auto" w:fill="DFF294" w:themeFill="accent6" w:themeFillTint="66"/>
      </w:tcPr>
    </w:tblStylePr>
    <w:tblStylePr w:type="band1Horz">
      <w:tblPr/>
      <w:tcPr>
        <w:shd w:val="clear" w:color="auto" w:fill="DFF294" w:themeFill="accent6" w:themeFillTint="66"/>
      </w:tcPr>
    </w:tblStylePr>
  </w:style>
  <w:style w:type="table" w:styleId="GridTable6Colorful">
    <w:name w:val="Grid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bottom w:val="single" w:sz="12" w:space="0" w:color="897D74" w:themeColor="text1" w:themeTint="99"/>
        </w:tcBorders>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6Colorful-Accent1">
    <w:name w:val="Grid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6Colorful-Accent2">
    <w:name w:val="Grid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6Colorful-Accent3">
    <w:name w:val="Grid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6Colorful-Accent4">
    <w:name w:val="Grid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6Colorful-Accent5">
    <w:name w:val="Grid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6Colorful-Accent6">
    <w:name w:val="Grid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7Colorful">
    <w:name w:val="Grid Table 7 Colorful"/>
    <w:basedOn w:val="TableNormal"/>
    <w:uiPriority w:val="52"/>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7Colorful-Accent1">
    <w:name w:val="Grid Table 7 Colorful Accent 1"/>
    <w:basedOn w:val="TableNormal"/>
    <w:uiPriority w:val="52"/>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7Colorful-Accent2">
    <w:name w:val="Grid Table 7 Colorful Accent 2"/>
    <w:basedOn w:val="TableNormal"/>
    <w:uiPriority w:val="52"/>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7Colorful-Accent3">
    <w:name w:val="Grid Table 7 Colorful Accent 3"/>
    <w:basedOn w:val="TableNormal"/>
    <w:uiPriority w:val="52"/>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7Colorful-Accent4">
    <w:name w:val="Grid Table 7 Colorful Accent 4"/>
    <w:basedOn w:val="TableNormal"/>
    <w:uiPriority w:val="52"/>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7Colorful-Accent5">
    <w:name w:val="Grid Table 7 Colorful Accent 5"/>
    <w:basedOn w:val="TableNormal"/>
    <w:uiPriority w:val="52"/>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7Colorful-Accent6">
    <w:name w:val="Grid Table 7 Colorful Accent 6"/>
    <w:basedOn w:val="TableNormal"/>
    <w:uiPriority w:val="52"/>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character" w:styleId="Hashtag">
    <w:name w:val="Hashtag"/>
    <w:basedOn w:val="DefaultParagraphFont"/>
    <w:uiPriority w:val="99"/>
    <w:semiHidden/>
    <w:rsid w:val="007460B7"/>
    <w:rPr>
      <w:color w:val="2B579A"/>
      <w:shd w:val="clear" w:color="auto" w:fill="E1DFDD"/>
      <w:lang w:val="en-GB"/>
    </w:rPr>
  </w:style>
  <w:style w:type="character" w:customStyle="1" w:styleId="Heading4Char">
    <w:name w:val="Heading 4 Char"/>
    <w:basedOn w:val="DefaultParagraphFont"/>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basedOn w:val="DefaultParagraphFont"/>
    <w:link w:val="Heading6"/>
    <w:uiPriority w:val="9"/>
    <w:semiHidden/>
    <w:rsid w:val="0051425B"/>
    <w:rPr>
      <w:rFonts w:ascii="BNPP Sans" w:hAnsi="BNPP Sans"/>
      <w:bCs/>
      <w:sz w:val="19"/>
      <w:lang w:val="en-GB"/>
    </w:rPr>
  </w:style>
  <w:style w:type="character" w:customStyle="1" w:styleId="Heading8Char">
    <w:name w:val="Heading 8 Char"/>
    <w:basedOn w:val="DefaultParagraphFont"/>
    <w:link w:val="Heading8"/>
    <w:uiPriority w:val="9"/>
    <w:semiHidden/>
    <w:rsid w:val="007460B7"/>
    <w:rPr>
      <w:rFonts w:asciiTheme="majorHAnsi" w:eastAsiaTheme="majorEastAsia" w:hAnsiTheme="majorHAnsi" w:cstheme="majorBidi"/>
      <w:color w:val="504943" w:themeColor="text1" w:themeTint="D8"/>
      <w:sz w:val="21"/>
      <w:szCs w:val="21"/>
      <w:lang w:val="en-GB"/>
    </w:rPr>
  </w:style>
  <w:style w:type="character" w:customStyle="1" w:styleId="Heading9Char">
    <w:name w:val="Heading 9 Char"/>
    <w:basedOn w:val="DefaultParagraphFont"/>
    <w:link w:val="Heading9"/>
    <w:uiPriority w:val="9"/>
    <w:semiHidden/>
    <w:rsid w:val="007460B7"/>
    <w:rPr>
      <w:rFonts w:asciiTheme="majorHAnsi" w:eastAsiaTheme="majorEastAsia" w:hAnsiTheme="majorHAnsi" w:cstheme="majorBidi"/>
      <w:i/>
      <w:iCs/>
      <w:color w:val="504943" w:themeColor="text1" w:themeTint="D8"/>
      <w:sz w:val="21"/>
      <w:szCs w:val="21"/>
      <w:lang w:val="en-GB"/>
    </w:rPr>
  </w:style>
  <w:style w:type="character" w:styleId="HTMLAcronym">
    <w:name w:val="HTML Acronym"/>
    <w:basedOn w:val="DefaultParagraphFont"/>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basedOn w:val="DefaultParagraphFont"/>
    <w:link w:val="HTMLAddress"/>
    <w:uiPriority w:val="99"/>
    <w:semiHidden/>
    <w:rsid w:val="007460B7"/>
    <w:rPr>
      <w:i/>
      <w:iCs/>
      <w:sz w:val="18"/>
      <w:lang w:val="en-GB"/>
    </w:rPr>
  </w:style>
  <w:style w:type="character" w:styleId="HTMLCite">
    <w:name w:val="HTML Cite"/>
    <w:basedOn w:val="DefaultParagraphFont"/>
    <w:uiPriority w:val="99"/>
    <w:semiHidden/>
    <w:rsid w:val="007460B7"/>
    <w:rPr>
      <w:i/>
      <w:iCs/>
      <w:lang w:val="en-GB"/>
    </w:rPr>
  </w:style>
  <w:style w:type="character" w:styleId="HTMLCode">
    <w:name w:val="HTML Code"/>
    <w:basedOn w:val="DefaultParagraphFont"/>
    <w:uiPriority w:val="99"/>
    <w:semiHidden/>
    <w:rsid w:val="007460B7"/>
    <w:rPr>
      <w:rFonts w:ascii="Consolas" w:hAnsi="Consolas"/>
      <w:sz w:val="20"/>
      <w:szCs w:val="20"/>
      <w:lang w:val="en-GB"/>
    </w:rPr>
  </w:style>
  <w:style w:type="character" w:styleId="HTMLDefinition">
    <w:name w:val="HTML Definition"/>
    <w:basedOn w:val="DefaultParagraphFont"/>
    <w:uiPriority w:val="99"/>
    <w:semiHidden/>
    <w:rsid w:val="007460B7"/>
    <w:rPr>
      <w:i/>
      <w:iCs/>
      <w:lang w:val="en-GB"/>
    </w:rPr>
  </w:style>
  <w:style w:type="character" w:styleId="HTMLKeyboard">
    <w:name w:val="HTML Keyboard"/>
    <w:basedOn w:val="DefaultParagraphFont"/>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460B7"/>
    <w:rPr>
      <w:rFonts w:ascii="Consolas" w:hAnsi="Consolas"/>
      <w:sz w:val="20"/>
      <w:szCs w:val="20"/>
      <w:lang w:val="en-GB"/>
    </w:rPr>
  </w:style>
  <w:style w:type="character" w:styleId="HTMLSample">
    <w:name w:val="HTML Sample"/>
    <w:basedOn w:val="DefaultParagraphFont"/>
    <w:uiPriority w:val="99"/>
    <w:semiHidden/>
    <w:rsid w:val="007460B7"/>
    <w:rPr>
      <w:rFonts w:ascii="Consolas" w:hAnsi="Consolas"/>
      <w:sz w:val="24"/>
      <w:szCs w:val="24"/>
      <w:lang w:val="en-GB"/>
    </w:rPr>
  </w:style>
  <w:style w:type="character" w:styleId="HTMLTypewriter">
    <w:name w:val="HTML Typewriter"/>
    <w:basedOn w:val="DefaultParagraphFont"/>
    <w:uiPriority w:val="99"/>
    <w:semiHidden/>
    <w:rsid w:val="007460B7"/>
    <w:rPr>
      <w:rFonts w:ascii="Consolas" w:hAnsi="Consolas"/>
      <w:sz w:val="20"/>
      <w:szCs w:val="20"/>
      <w:lang w:val="en-GB"/>
    </w:rPr>
  </w:style>
  <w:style w:type="character" w:styleId="HTMLVariable">
    <w:name w:val="HTML Variable"/>
    <w:basedOn w:val="DefaultParagraphFont"/>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7460B7"/>
    <w:rPr>
      <w:i/>
      <w:iCs/>
      <w:color w:val="00915A" w:themeColor="accent1"/>
      <w:lang w:val="en-GB"/>
    </w:rPr>
  </w:style>
  <w:style w:type="paragraph" w:styleId="IntenseQuote">
    <w:name w:val="Intense Quote"/>
    <w:basedOn w:val="Normal"/>
    <w:next w:val="Normal"/>
    <w:link w:val="IntenseQuoteChar"/>
    <w:uiPriority w:val="30"/>
    <w:semiHidden/>
    <w:qFormat/>
    <w:rsid w:val="007460B7"/>
    <w:pPr>
      <w:pBdr>
        <w:top w:val="single" w:sz="4" w:space="10" w:color="00915A" w:themeColor="accent1"/>
        <w:bottom w:val="single" w:sz="4" w:space="10" w:color="00915A" w:themeColor="accent1"/>
      </w:pBdr>
      <w:spacing w:before="360" w:after="360"/>
      <w:ind w:left="864" w:right="864"/>
      <w:jc w:val="center"/>
    </w:pPr>
    <w:rPr>
      <w:i/>
      <w:iCs/>
      <w:color w:val="00915A" w:themeColor="accent1"/>
    </w:rPr>
  </w:style>
  <w:style w:type="character" w:customStyle="1" w:styleId="IntenseQuoteChar">
    <w:name w:val="Intense Quote Char"/>
    <w:basedOn w:val="DefaultParagraphFont"/>
    <w:link w:val="IntenseQuote"/>
    <w:uiPriority w:val="30"/>
    <w:semiHidden/>
    <w:rsid w:val="007460B7"/>
    <w:rPr>
      <w:i/>
      <w:iCs/>
      <w:color w:val="00915A" w:themeColor="accent1"/>
      <w:sz w:val="18"/>
      <w:lang w:val="en-GB"/>
    </w:rPr>
  </w:style>
  <w:style w:type="character" w:styleId="IntenseReference">
    <w:name w:val="Intense Reference"/>
    <w:basedOn w:val="DefaultParagraphFont"/>
    <w:uiPriority w:val="32"/>
    <w:semiHidden/>
    <w:qFormat/>
    <w:rsid w:val="007460B7"/>
    <w:rPr>
      <w:b/>
      <w:bCs/>
      <w:smallCaps/>
      <w:color w:val="00915A" w:themeColor="accent1"/>
      <w:spacing w:val="5"/>
      <w:lang w:val="en-GB"/>
    </w:rPr>
  </w:style>
  <w:style w:type="table" w:styleId="LightGrid">
    <w:name w:val="Light Grid"/>
    <w:basedOn w:val="TableNormal"/>
    <w:uiPriority w:val="62"/>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18" w:space="0" w:color="2D2926" w:themeColor="text1"/>
          <w:right w:val="single" w:sz="8" w:space="0" w:color="2D2926" w:themeColor="text1"/>
          <w:insideH w:val="nil"/>
          <w:insideV w:val="single" w:sz="8" w:space="0" w:color="2D29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insideH w:val="nil"/>
          <w:insideV w:val="single" w:sz="8" w:space="0" w:color="2D29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shd w:val="clear" w:color="auto" w:fill="CEC9C5" w:themeFill="text1" w:themeFillTint="3F"/>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shd w:val="clear" w:color="auto" w:fill="CEC9C5" w:themeFill="text1" w:themeFillTint="3F"/>
      </w:tcPr>
    </w:tblStylePr>
    <w:tblStylePr w:type="band2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tcPr>
    </w:tblStylePr>
  </w:style>
  <w:style w:type="table" w:styleId="LightGrid-Accent1">
    <w:name w:val="Light Grid Accent 1"/>
    <w:basedOn w:val="TableNormal"/>
    <w:uiPriority w:val="62"/>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18" w:space="0" w:color="00915A" w:themeColor="accent1"/>
          <w:right w:val="single" w:sz="8" w:space="0" w:color="00915A" w:themeColor="accent1"/>
          <w:insideH w:val="nil"/>
          <w:insideV w:val="single" w:sz="8" w:space="0" w:color="0091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insideH w:val="nil"/>
          <w:insideV w:val="single" w:sz="8" w:space="0" w:color="0091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shd w:val="clear" w:color="auto" w:fill="A4FFDC" w:themeFill="accent1" w:themeFillTint="3F"/>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shd w:val="clear" w:color="auto" w:fill="A4FFDC" w:themeFill="accent1" w:themeFillTint="3F"/>
      </w:tcPr>
    </w:tblStylePr>
    <w:tblStylePr w:type="band2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tcPr>
    </w:tblStylePr>
  </w:style>
  <w:style w:type="table" w:styleId="LightGrid-Accent2">
    <w:name w:val="Light Grid Accent 2"/>
    <w:basedOn w:val="TableNormal"/>
    <w:uiPriority w:val="62"/>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18" w:space="0" w:color="BCD036" w:themeColor="accent2"/>
          <w:right w:val="single" w:sz="8" w:space="0" w:color="BCD036" w:themeColor="accent2"/>
          <w:insideH w:val="nil"/>
          <w:insideV w:val="single" w:sz="8" w:space="0" w:color="BCD0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insideH w:val="nil"/>
          <w:insideV w:val="single" w:sz="8" w:space="0" w:color="BCD0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shd w:val="clear" w:color="auto" w:fill="EEF3CD" w:themeFill="accent2" w:themeFillTint="3F"/>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shd w:val="clear" w:color="auto" w:fill="EEF3CD" w:themeFill="accent2" w:themeFillTint="3F"/>
      </w:tcPr>
    </w:tblStylePr>
    <w:tblStylePr w:type="band2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tcPr>
    </w:tblStylePr>
  </w:style>
  <w:style w:type="table" w:styleId="LightGrid-Accent3">
    <w:name w:val="Light Grid Accent 3"/>
    <w:basedOn w:val="TableNormal"/>
    <w:uiPriority w:val="62"/>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18" w:space="0" w:color="00A791" w:themeColor="accent3"/>
          <w:right w:val="single" w:sz="8" w:space="0" w:color="00A791" w:themeColor="accent3"/>
          <w:insideH w:val="nil"/>
          <w:insideV w:val="single" w:sz="8" w:space="0" w:color="00A7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insideH w:val="nil"/>
          <w:insideV w:val="single" w:sz="8" w:space="0" w:color="00A7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shd w:val="clear" w:color="auto" w:fill="AAFFF3" w:themeFill="accent3" w:themeFillTint="3F"/>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shd w:val="clear" w:color="auto" w:fill="AAFFF3" w:themeFill="accent3" w:themeFillTint="3F"/>
      </w:tcPr>
    </w:tblStylePr>
    <w:tblStylePr w:type="band2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tcPr>
    </w:tblStylePr>
  </w:style>
  <w:style w:type="table" w:styleId="LightGrid-Accent4">
    <w:name w:val="Light Grid Accent 4"/>
    <w:basedOn w:val="TableNormal"/>
    <w:uiPriority w:val="62"/>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18" w:space="0" w:color="93C463" w:themeColor="accent4"/>
          <w:right w:val="single" w:sz="8" w:space="0" w:color="93C463" w:themeColor="accent4"/>
          <w:insideH w:val="nil"/>
          <w:insideV w:val="single" w:sz="8" w:space="0" w:color="93C4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insideH w:val="nil"/>
          <w:insideV w:val="single" w:sz="8" w:space="0" w:color="93C4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shd w:val="clear" w:color="auto" w:fill="E4F0D8" w:themeFill="accent4" w:themeFillTint="3F"/>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shd w:val="clear" w:color="auto" w:fill="E4F0D8" w:themeFill="accent4" w:themeFillTint="3F"/>
      </w:tcPr>
    </w:tblStylePr>
    <w:tblStylePr w:type="band2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tcPr>
    </w:tblStylePr>
  </w:style>
  <w:style w:type="table" w:styleId="LightGrid-Accent5">
    <w:name w:val="Light Grid Accent 5"/>
    <w:basedOn w:val="TableNormal"/>
    <w:uiPriority w:val="62"/>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18" w:space="0" w:color="18A638" w:themeColor="accent5"/>
          <w:right w:val="single" w:sz="8" w:space="0" w:color="18A638" w:themeColor="accent5"/>
          <w:insideH w:val="nil"/>
          <w:insideV w:val="single" w:sz="8" w:space="0" w:color="18A6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insideH w:val="nil"/>
          <w:insideV w:val="single" w:sz="8" w:space="0" w:color="18A6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shd w:val="clear" w:color="auto" w:fill="B9F5C6" w:themeFill="accent5" w:themeFillTint="3F"/>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shd w:val="clear" w:color="auto" w:fill="B9F5C6" w:themeFill="accent5" w:themeFillTint="3F"/>
      </w:tcPr>
    </w:tblStylePr>
    <w:tblStylePr w:type="band2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tcPr>
    </w:tblStylePr>
  </w:style>
  <w:style w:type="table" w:styleId="LightGrid-Accent6">
    <w:name w:val="Light Grid Accent 6"/>
    <w:basedOn w:val="TableNormal"/>
    <w:uiPriority w:val="62"/>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18" w:space="0" w:color="9CBE17" w:themeColor="accent6"/>
          <w:right w:val="single" w:sz="8" w:space="0" w:color="9CBE17" w:themeColor="accent6"/>
          <w:insideH w:val="nil"/>
          <w:insideV w:val="single" w:sz="8" w:space="0" w:color="9CBE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insideH w:val="nil"/>
          <w:insideV w:val="single" w:sz="8" w:space="0" w:color="9CBE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shd w:val="clear" w:color="auto" w:fill="EBF7BD" w:themeFill="accent6" w:themeFillTint="3F"/>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shd w:val="clear" w:color="auto" w:fill="EBF7BD" w:themeFill="accent6" w:themeFillTint="3F"/>
      </w:tcPr>
    </w:tblStylePr>
    <w:tblStylePr w:type="band2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tcPr>
    </w:tblStylePr>
  </w:style>
  <w:style w:type="table" w:styleId="LightList">
    <w:name w:val="Light List"/>
    <w:basedOn w:val="TableNormal"/>
    <w:uiPriority w:val="61"/>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pPr>
        <w:spacing w:before="0" w:after="0" w:line="240" w:lineRule="auto"/>
      </w:pPr>
      <w:rPr>
        <w:b/>
        <w:bCs/>
        <w:color w:val="FFFFFF" w:themeColor="background1"/>
      </w:rPr>
      <w:tblPr/>
      <w:tcPr>
        <w:shd w:val="clear" w:color="auto" w:fill="2D2926" w:themeFill="text1"/>
      </w:tcPr>
    </w:tblStylePr>
    <w:tblStylePr w:type="lastRow">
      <w:pPr>
        <w:spacing w:before="0" w:after="0" w:line="240" w:lineRule="auto"/>
      </w:pPr>
      <w:rPr>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tcBorders>
      </w:tcPr>
    </w:tblStylePr>
    <w:tblStylePr w:type="firstCol">
      <w:rPr>
        <w:b/>
        <w:bCs/>
      </w:rPr>
    </w:tblStylePr>
    <w:tblStylePr w:type="lastCol">
      <w:rPr>
        <w:b/>
        <w:bCs/>
      </w:r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style>
  <w:style w:type="table" w:styleId="LightList-Accent1">
    <w:name w:val="Light List Accent 1"/>
    <w:basedOn w:val="TableNormal"/>
    <w:uiPriority w:val="61"/>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pPr>
        <w:spacing w:before="0" w:after="0" w:line="240" w:lineRule="auto"/>
      </w:pPr>
      <w:rPr>
        <w:b/>
        <w:bCs/>
        <w:color w:val="FFFFFF" w:themeColor="background1"/>
      </w:rPr>
      <w:tblPr/>
      <w:tcPr>
        <w:shd w:val="clear" w:color="auto" w:fill="00915A" w:themeFill="accent1"/>
      </w:tcPr>
    </w:tblStylePr>
    <w:tblStylePr w:type="lastRow">
      <w:pPr>
        <w:spacing w:before="0" w:after="0" w:line="240" w:lineRule="auto"/>
      </w:pPr>
      <w:rPr>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tcBorders>
      </w:tcPr>
    </w:tblStylePr>
    <w:tblStylePr w:type="firstCol">
      <w:rPr>
        <w:b/>
        <w:bCs/>
      </w:rPr>
    </w:tblStylePr>
    <w:tblStylePr w:type="lastCol">
      <w:rPr>
        <w:b/>
        <w:bCs/>
      </w:r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style>
  <w:style w:type="table" w:styleId="LightList-Accent2">
    <w:name w:val="Light List Accent 2"/>
    <w:basedOn w:val="TableNormal"/>
    <w:uiPriority w:val="61"/>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pPr>
        <w:spacing w:before="0" w:after="0" w:line="240" w:lineRule="auto"/>
      </w:pPr>
      <w:rPr>
        <w:b/>
        <w:bCs/>
        <w:color w:val="FFFFFF" w:themeColor="background1"/>
      </w:rPr>
      <w:tblPr/>
      <w:tcPr>
        <w:shd w:val="clear" w:color="auto" w:fill="BCD036" w:themeFill="accent2"/>
      </w:tcPr>
    </w:tblStylePr>
    <w:tblStylePr w:type="lastRow">
      <w:pPr>
        <w:spacing w:before="0" w:after="0" w:line="240" w:lineRule="auto"/>
      </w:pPr>
      <w:rPr>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tcBorders>
      </w:tcPr>
    </w:tblStylePr>
    <w:tblStylePr w:type="firstCol">
      <w:rPr>
        <w:b/>
        <w:bCs/>
      </w:rPr>
    </w:tblStylePr>
    <w:tblStylePr w:type="lastCol">
      <w:rPr>
        <w:b/>
        <w:bCs/>
      </w:r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style>
  <w:style w:type="table" w:styleId="LightList-Accent3">
    <w:name w:val="Light List Accent 3"/>
    <w:basedOn w:val="TableNormal"/>
    <w:uiPriority w:val="61"/>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pPr>
        <w:spacing w:before="0" w:after="0" w:line="240" w:lineRule="auto"/>
      </w:pPr>
      <w:rPr>
        <w:b/>
        <w:bCs/>
        <w:color w:val="FFFFFF" w:themeColor="background1"/>
      </w:rPr>
      <w:tblPr/>
      <w:tcPr>
        <w:shd w:val="clear" w:color="auto" w:fill="00A791" w:themeFill="accent3"/>
      </w:tcPr>
    </w:tblStylePr>
    <w:tblStylePr w:type="lastRow">
      <w:pPr>
        <w:spacing w:before="0" w:after="0" w:line="240" w:lineRule="auto"/>
      </w:pPr>
      <w:rPr>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tcBorders>
      </w:tcPr>
    </w:tblStylePr>
    <w:tblStylePr w:type="firstCol">
      <w:rPr>
        <w:b/>
        <w:bCs/>
      </w:rPr>
    </w:tblStylePr>
    <w:tblStylePr w:type="lastCol">
      <w:rPr>
        <w:b/>
        <w:bCs/>
      </w:r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style>
  <w:style w:type="table" w:styleId="LightList-Accent4">
    <w:name w:val="Light List Accent 4"/>
    <w:basedOn w:val="TableNormal"/>
    <w:uiPriority w:val="61"/>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pPr>
        <w:spacing w:before="0" w:after="0" w:line="240" w:lineRule="auto"/>
      </w:pPr>
      <w:rPr>
        <w:b/>
        <w:bCs/>
        <w:color w:val="FFFFFF" w:themeColor="background1"/>
      </w:rPr>
      <w:tblPr/>
      <w:tcPr>
        <w:shd w:val="clear" w:color="auto" w:fill="93C463" w:themeFill="accent4"/>
      </w:tcPr>
    </w:tblStylePr>
    <w:tblStylePr w:type="lastRow">
      <w:pPr>
        <w:spacing w:before="0" w:after="0" w:line="240" w:lineRule="auto"/>
      </w:pPr>
      <w:rPr>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tcBorders>
      </w:tcPr>
    </w:tblStylePr>
    <w:tblStylePr w:type="firstCol">
      <w:rPr>
        <w:b/>
        <w:bCs/>
      </w:rPr>
    </w:tblStylePr>
    <w:tblStylePr w:type="lastCol">
      <w:rPr>
        <w:b/>
        <w:bCs/>
      </w:r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style>
  <w:style w:type="table" w:styleId="LightList-Accent5">
    <w:name w:val="Light List Accent 5"/>
    <w:basedOn w:val="TableNormal"/>
    <w:uiPriority w:val="61"/>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pPr>
        <w:spacing w:before="0" w:after="0" w:line="240" w:lineRule="auto"/>
      </w:pPr>
      <w:rPr>
        <w:b/>
        <w:bCs/>
        <w:color w:val="FFFFFF" w:themeColor="background1"/>
      </w:rPr>
      <w:tblPr/>
      <w:tcPr>
        <w:shd w:val="clear" w:color="auto" w:fill="18A638" w:themeFill="accent5"/>
      </w:tcPr>
    </w:tblStylePr>
    <w:tblStylePr w:type="lastRow">
      <w:pPr>
        <w:spacing w:before="0" w:after="0" w:line="240" w:lineRule="auto"/>
      </w:pPr>
      <w:rPr>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tcBorders>
      </w:tcPr>
    </w:tblStylePr>
    <w:tblStylePr w:type="firstCol">
      <w:rPr>
        <w:b/>
        <w:bCs/>
      </w:rPr>
    </w:tblStylePr>
    <w:tblStylePr w:type="lastCol">
      <w:rPr>
        <w:b/>
        <w:bCs/>
      </w:r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style>
  <w:style w:type="table" w:styleId="LightList-Accent6">
    <w:name w:val="Light List Accent 6"/>
    <w:basedOn w:val="TableNormal"/>
    <w:uiPriority w:val="61"/>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pPr>
        <w:spacing w:before="0" w:after="0" w:line="240" w:lineRule="auto"/>
      </w:pPr>
      <w:rPr>
        <w:b/>
        <w:bCs/>
        <w:color w:val="FFFFFF" w:themeColor="background1"/>
      </w:rPr>
      <w:tblPr/>
      <w:tcPr>
        <w:shd w:val="clear" w:color="auto" w:fill="9CBE17" w:themeFill="accent6"/>
      </w:tcPr>
    </w:tblStylePr>
    <w:tblStylePr w:type="lastRow">
      <w:pPr>
        <w:spacing w:before="0" w:after="0" w:line="240" w:lineRule="auto"/>
      </w:pPr>
      <w:rPr>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tcBorders>
      </w:tcPr>
    </w:tblStylePr>
    <w:tblStylePr w:type="firstCol">
      <w:rPr>
        <w:b/>
        <w:bCs/>
      </w:rPr>
    </w:tblStylePr>
    <w:tblStylePr w:type="lastCol">
      <w:rPr>
        <w:b/>
        <w:bCs/>
      </w:r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style>
  <w:style w:type="table" w:styleId="LightShading">
    <w:name w:val="Light Shading"/>
    <w:basedOn w:val="TableNormal"/>
    <w:uiPriority w:val="60"/>
    <w:semiHidden/>
    <w:unhideWhenUsed/>
    <w:rsid w:val="007460B7"/>
    <w:pPr>
      <w:spacing w:after="0" w:line="240" w:lineRule="auto"/>
    </w:pPr>
    <w:rPr>
      <w:color w:val="211E1C" w:themeColor="text1" w:themeShade="BF"/>
    </w:rPr>
    <w:tblPr>
      <w:tblStyleRowBandSize w:val="1"/>
      <w:tblStyleColBandSize w:val="1"/>
      <w:tblBorders>
        <w:top w:val="single" w:sz="8" w:space="0" w:color="2D2926" w:themeColor="text1"/>
        <w:bottom w:val="single" w:sz="8" w:space="0" w:color="2D2926" w:themeColor="text1"/>
      </w:tblBorders>
    </w:tblPr>
    <w:tblStylePr w:type="fir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la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left w:val="nil"/>
          <w:right w:val="nil"/>
          <w:insideH w:val="nil"/>
          <w:insideV w:val="nil"/>
        </w:tcBorders>
        <w:shd w:val="clear" w:color="auto" w:fill="CEC9C5" w:themeFill="text1" w:themeFillTint="3F"/>
      </w:tcPr>
    </w:tblStylePr>
  </w:style>
  <w:style w:type="table" w:styleId="LightShading-Accent1">
    <w:name w:val="Light Shading Accent 1"/>
    <w:basedOn w:val="TableNormal"/>
    <w:uiPriority w:val="60"/>
    <w:semiHidden/>
    <w:unhideWhenUsed/>
    <w:rsid w:val="007460B7"/>
    <w:pPr>
      <w:spacing w:after="0" w:line="240" w:lineRule="auto"/>
    </w:pPr>
    <w:rPr>
      <w:color w:val="006C43" w:themeColor="accent1" w:themeShade="BF"/>
    </w:rPr>
    <w:tblPr>
      <w:tblStyleRowBandSize w:val="1"/>
      <w:tblStyleColBandSize w:val="1"/>
      <w:tblBorders>
        <w:top w:val="single" w:sz="8" w:space="0" w:color="00915A" w:themeColor="accent1"/>
        <w:bottom w:val="single" w:sz="8" w:space="0" w:color="00915A" w:themeColor="accent1"/>
      </w:tblBorders>
    </w:tblPr>
    <w:tblStylePr w:type="fir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la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left w:val="nil"/>
          <w:right w:val="nil"/>
          <w:insideH w:val="nil"/>
          <w:insideV w:val="nil"/>
        </w:tcBorders>
        <w:shd w:val="clear" w:color="auto" w:fill="A4FFDC" w:themeFill="accent1" w:themeFillTint="3F"/>
      </w:tcPr>
    </w:tblStylePr>
  </w:style>
  <w:style w:type="table" w:styleId="LightShading-Accent2">
    <w:name w:val="Light Shading Accent 2"/>
    <w:basedOn w:val="TableNormal"/>
    <w:uiPriority w:val="60"/>
    <w:semiHidden/>
    <w:unhideWhenUsed/>
    <w:rsid w:val="007460B7"/>
    <w:pPr>
      <w:spacing w:after="0" w:line="240" w:lineRule="auto"/>
    </w:pPr>
    <w:rPr>
      <w:color w:val="8E9E25" w:themeColor="accent2" w:themeShade="BF"/>
    </w:rPr>
    <w:tblPr>
      <w:tblStyleRowBandSize w:val="1"/>
      <w:tblStyleColBandSize w:val="1"/>
      <w:tblBorders>
        <w:top w:val="single" w:sz="8" w:space="0" w:color="BCD036" w:themeColor="accent2"/>
        <w:bottom w:val="single" w:sz="8" w:space="0" w:color="BCD036" w:themeColor="accent2"/>
      </w:tblBorders>
    </w:tblPr>
    <w:tblStylePr w:type="fir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la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left w:val="nil"/>
          <w:right w:val="nil"/>
          <w:insideH w:val="nil"/>
          <w:insideV w:val="nil"/>
        </w:tcBorders>
        <w:shd w:val="clear" w:color="auto" w:fill="EEF3CD" w:themeFill="accent2" w:themeFillTint="3F"/>
      </w:tcPr>
    </w:tblStylePr>
  </w:style>
  <w:style w:type="table" w:styleId="LightShading-Accent3">
    <w:name w:val="Light Shading Accent 3"/>
    <w:basedOn w:val="TableNormal"/>
    <w:uiPriority w:val="60"/>
    <w:semiHidden/>
    <w:unhideWhenUsed/>
    <w:rsid w:val="007460B7"/>
    <w:pPr>
      <w:spacing w:after="0" w:line="240" w:lineRule="auto"/>
    </w:pPr>
    <w:rPr>
      <w:color w:val="007D6C" w:themeColor="accent3" w:themeShade="BF"/>
    </w:rPr>
    <w:tblPr>
      <w:tblStyleRowBandSize w:val="1"/>
      <w:tblStyleColBandSize w:val="1"/>
      <w:tblBorders>
        <w:top w:val="single" w:sz="8" w:space="0" w:color="00A791" w:themeColor="accent3"/>
        <w:bottom w:val="single" w:sz="8" w:space="0" w:color="00A791" w:themeColor="accent3"/>
      </w:tblBorders>
    </w:tblPr>
    <w:tblStylePr w:type="fir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la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left w:val="nil"/>
          <w:right w:val="nil"/>
          <w:insideH w:val="nil"/>
          <w:insideV w:val="nil"/>
        </w:tcBorders>
        <w:shd w:val="clear" w:color="auto" w:fill="AAFFF3" w:themeFill="accent3" w:themeFillTint="3F"/>
      </w:tcPr>
    </w:tblStylePr>
  </w:style>
  <w:style w:type="table" w:styleId="LightShading-Accent4">
    <w:name w:val="Light Shading Accent 4"/>
    <w:basedOn w:val="TableNormal"/>
    <w:uiPriority w:val="60"/>
    <w:semiHidden/>
    <w:unhideWhenUsed/>
    <w:rsid w:val="007460B7"/>
    <w:pPr>
      <w:spacing w:after="0" w:line="240" w:lineRule="auto"/>
    </w:pPr>
    <w:rPr>
      <w:color w:val="6DA03C" w:themeColor="accent4" w:themeShade="BF"/>
    </w:rPr>
    <w:tblPr>
      <w:tblStyleRowBandSize w:val="1"/>
      <w:tblStyleColBandSize w:val="1"/>
      <w:tblBorders>
        <w:top w:val="single" w:sz="8" w:space="0" w:color="93C463" w:themeColor="accent4"/>
        <w:bottom w:val="single" w:sz="8" w:space="0" w:color="93C463" w:themeColor="accent4"/>
      </w:tblBorders>
    </w:tblPr>
    <w:tblStylePr w:type="fir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la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left w:val="nil"/>
          <w:right w:val="nil"/>
          <w:insideH w:val="nil"/>
          <w:insideV w:val="nil"/>
        </w:tcBorders>
        <w:shd w:val="clear" w:color="auto" w:fill="E4F0D8" w:themeFill="accent4" w:themeFillTint="3F"/>
      </w:tcPr>
    </w:tblStylePr>
  </w:style>
  <w:style w:type="table" w:styleId="LightShading-Accent5">
    <w:name w:val="Light Shading Accent 5"/>
    <w:basedOn w:val="TableNormal"/>
    <w:uiPriority w:val="60"/>
    <w:semiHidden/>
    <w:unhideWhenUsed/>
    <w:rsid w:val="007460B7"/>
    <w:pPr>
      <w:spacing w:after="0" w:line="240" w:lineRule="auto"/>
    </w:pPr>
    <w:rPr>
      <w:color w:val="127C29" w:themeColor="accent5" w:themeShade="BF"/>
    </w:rPr>
    <w:tblPr>
      <w:tblStyleRowBandSize w:val="1"/>
      <w:tblStyleColBandSize w:val="1"/>
      <w:tblBorders>
        <w:top w:val="single" w:sz="8" w:space="0" w:color="18A638" w:themeColor="accent5"/>
        <w:bottom w:val="single" w:sz="8" w:space="0" w:color="18A638" w:themeColor="accent5"/>
      </w:tblBorders>
    </w:tblPr>
    <w:tblStylePr w:type="fir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la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left w:val="nil"/>
          <w:right w:val="nil"/>
          <w:insideH w:val="nil"/>
          <w:insideV w:val="nil"/>
        </w:tcBorders>
        <w:shd w:val="clear" w:color="auto" w:fill="B9F5C6" w:themeFill="accent5" w:themeFillTint="3F"/>
      </w:tcPr>
    </w:tblStylePr>
  </w:style>
  <w:style w:type="table" w:styleId="LightShading-Accent6">
    <w:name w:val="Light Shading Accent 6"/>
    <w:basedOn w:val="TableNormal"/>
    <w:uiPriority w:val="60"/>
    <w:semiHidden/>
    <w:unhideWhenUsed/>
    <w:rsid w:val="007460B7"/>
    <w:pPr>
      <w:spacing w:after="0" w:line="240" w:lineRule="auto"/>
    </w:pPr>
    <w:rPr>
      <w:color w:val="748E11" w:themeColor="accent6" w:themeShade="BF"/>
    </w:rPr>
    <w:tblPr>
      <w:tblStyleRowBandSize w:val="1"/>
      <w:tblStyleColBandSize w:val="1"/>
      <w:tblBorders>
        <w:top w:val="single" w:sz="8" w:space="0" w:color="9CBE17" w:themeColor="accent6"/>
        <w:bottom w:val="single" w:sz="8" w:space="0" w:color="9CBE17" w:themeColor="accent6"/>
      </w:tblBorders>
    </w:tblPr>
    <w:tblStylePr w:type="fir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la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left w:val="nil"/>
          <w:right w:val="nil"/>
          <w:insideH w:val="nil"/>
          <w:insideV w:val="nil"/>
        </w:tcBorders>
        <w:shd w:val="clear" w:color="auto" w:fill="EBF7BD" w:themeFill="accent6" w:themeFillTint="3F"/>
      </w:tcPr>
    </w:tblStylePr>
  </w:style>
  <w:style w:type="character" w:styleId="LineNumber">
    <w:name w:val="line number"/>
    <w:basedOn w:val="DefaultParagraphFont"/>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897D74" w:themeColor="text1" w:themeTint="99"/>
        </w:tcBorders>
      </w:tcPr>
    </w:tblStylePr>
    <w:tblStylePr w:type="lastRow">
      <w:rPr>
        <w:b/>
        <w:bCs/>
      </w:rPr>
      <w:tblPr/>
      <w:tcPr>
        <w:tcBorders>
          <w:top w:val="sing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1Light-Accent1">
    <w:name w:val="List Table 1 Light Accent 1"/>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24FFAB" w:themeColor="accent1" w:themeTint="99"/>
        </w:tcBorders>
      </w:tcPr>
    </w:tblStylePr>
    <w:tblStylePr w:type="lastRow">
      <w:rPr>
        <w:b/>
        <w:bCs/>
      </w:rPr>
      <w:tblPr/>
      <w:tcPr>
        <w:tcBorders>
          <w:top w:val="sing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1Light-Accent2">
    <w:name w:val="List Table 1 Light Accent 2"/>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D6E286" w:themeColor="accent2" w:themeTint="99"/>
        </w:tcBorders>
      </w:tcPr>
    </w:tblStylePr>
    <w:tblStylePr w:type="lastRow">
      <w:rPr>
        <w:b/>
        <w:bCs/>
      </w:rPr>
      <w:tblPr/>
      <w:tcPr>
        <w:tcBorders>
          <w:top w:val="sing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1Light-Accent3">
    <w:name w:val="List Table 1 Light Accent 3"/>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31FFE3" w:themeColor="accent3" w:themeTint="99"/>
        </w:tcBorders>
      </w:tcPr>
    </w:tblStylePr>
    <w:tblStylePr w:type="lastRow">
      <w:rPr>
        <w:b/>
        <w:bCs/>
      </w:rPr>
      <w:tblPr/>
      <w:tcPr>
        <w:tcBorders>
          <w:top w:val="sing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1Light-Accent4">
    <w:name w:val="List Table 1 Light Accent 4"/>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BEDBA1" w:themeColor="accent4" w:themeTint="99"/>
        </w:tcBorders>
      </w:tcPr>
    </w:tblStylePr>
    <w:tblStylePr w:type="lastRow">
      <w:rPr>
        <w:b/>
        <w:bCs/>
      </w:rPr>
      <w:tblPr/>
      <w:tcPr>
        <w:tcBorders>
          <w:top w:val="sing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1Light-Accent5">
    <w:name w:val="List Table 1 Light Accent 5"/>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57E677" w:themeColor="accent5" w:themeTint="99"/>
        </w:tcBorders>
      </w:tcPr>
    </w:tblStylePr>
    <w:tblStylePr w:type="lastRow">
      <w:rPr>
        <w:b/>
        <w:bCs/>
      </w:rPr>
      <w:tblPr/>
      <w:tcPr>
        <w:tcBorders>
          <w:top w:val="sing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1Light-Accent6">
    <w:name w:val="List Table 1 Light Accent 6"/>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CFEB5F" w:themeColor="accent6" w:themeTint="99"/>
        </w:tcBorders>
      </w:tcPr>
    </w:tblStylePr>
    <w:tblStylePr w:type="lastRow">
      <w:rPr>
        <w:b/>
        <w:bCs/>
      </w:rPr>
      <w:tblPr/>
      <w:tcPr>
        <w:tcBorders>
          <w:top w:val="sing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2">
    <w:name w:val="List Table 2"/>
    <w:basedOn w:val="TableNormal"/>
    <w:uiPriority w:val="47"/>
    <w:rsid w:val="007460B7"/>
    <w:pPr>
      <w:spacing w:after="0" w:line="240" w:lineRule="auto"/>
    </w:pPr>
    <w:tblPr>
      <w:tblStyleRowBandSize w:val="1"/>
      <w:tblStyleColBandSize w:val="1"/>
      <w:tblBorders>
        <w:top w:val="single" w:sz="4" w:space="0" w:color="897D74" w:themeColor="text1" w:themeTint="99"/>
        <w:bottom w:val="single" w:sz="4" w:space="0" w:color="897D74" w:themeColor="text1" w:themeTint="99"/>
        <w:insideH w:val="single" w:sz="4" w:space="0" w:color="897D7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2-Accent1">
    <w:name w:val="List Table 2 Accent 1"/>
    <w:basedOn w:val="TableNormal"/>
    <w:uiPriority w:val="47"/>
    <w:rsid w:val="007460B7"/>
    <w:pPr>
      <w:spacing w:after="0" w:line="240" w:lineRule="auto"/>
    </w:pPr>
    <w:tblPr>
      <w:tblStyleRowBandSize w:val="1"/>
      <w:tblStyleColBandSize w:val="1"/>
      <w:tblBorders>
        <w:top w:val="single" w:sz="4" w:space="0" w:color="24FFAB" w:themeColor="accent1" w:themeTint="99"/>
        <w:bottom w:val="single" w:sz="4" w:space="0" w:color="24FFAB" w:themeColor="accent1" w:themeTint="99"/>
        <w:insideH w:val="single" w:sz="4" w:space="0" w:color="24FF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2-Accent2">
    <w:name w:val="List Table 2 Accent 2"/>
    <w:basedOn w:val="TableNormal"/>
    <w:uiPriority w:val="47"/>
    <w:rsid w:val="007460B7"/>
    <w:pPr>
      <w:spacing w:after="0" w:line="240" w:lineRule="auto"/>
    </w:pPr>
    <w:tblPr>
      <w:tblStyleRowBandSize w:val="1"/>
      <w:tblStyleColBandSize w:val="1"/>
      <w:tblBorders>
        <w:top w:val="single" w:sz="4" w:space="0" w:color="D6E286" w:themeColor="accent2" w:themeTint="99"/>
        <w:bottom w:val="single" w:sz="4" w:space="0" w:color="D6E286" w:themeColor="accent2" w:themeTint="99"/>
        <w:insideH w:val="single" w:sz="4" w:space="0" w:color="D6E2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2-Accent3">
    <w:name w:val="List Table 2 Accent 3"/>
    <w:basedOn w:val="TableNormal"/>
    <w:uiPriority w:val="47"/>
    <w:rsid w:val="007460B7"/>
    <w:pPr>
      <w:spacing w:after="0" w:line="240" w:lineRule="auto"/>
    </w:pPr>
    <w:tblPr>
      <w:tblStyleRowBandSize w:val="1"/>
      <w:tblStyleColBandSize w:val="1"/>
      <w:tblBorders>
        <w:top w:val="single" w:sz="4" w:space="0" w:color="31FFE3" w:themeColor="accent3" w:themeTint="99"/>
        <w:bottom w:val="single" w:sz="4" w:space="0" w:color="31FFE3" w:themeColor="accent3" w:themeTint="99"/>
        <w:insideH w:val="single" w:sz="4" w:space="0" w:color="31FF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2-Accent4">
    <w:name w:val="List Table 2 Accent 4"/>
    <w:basedOn w:val="TableNormal"/>
    <w:uiPriority w:val="47"/>
    <w:rsid w:val="007460B7"/>
    <w:pPr>
      <w:spacing w:after="0" w:line="240" w:lineRule="auto"/>
    </w:pPr>
    <w:tblPr>
      <w:tblStyleRowBandSize w:val="1"/>
      <w:tblStyleColBandSize w:val="1"/>
      <w:tblBorders>
        <w:top w:val="single" w:sz="4" w:space="0" w:color="BEDBA1" w:themeColor="accent4" w:themeTint="99"/>
        <w:bottom w:val="single" w:sz="4" w:space="0" w:color="BEDBA1" w:themeColor="accent4" w:themeTint="99"/>
        <w:insideH w:val="single" w:sz="4" w:space="0" w:color="BED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2-Accent5">
    <w:name w:val="List Table 2 Accent 5"/>
    <w:basedOn w:val="TableNormal"/>
    <w:uiPriority w:val="47"/>
    <w:rsid w:val="007460B7"/>
    <w:pPr>
      <w:spacing w:after="0" w:line="240" w:lineRule="auto"/>
    </w:pPr>
    <w:tblPr>
      <w:tblStyleRowBandSize w:val="1"/>
      <w:tblStyleColBandSize w:val="1"/>
      <w:tblBorders>
        <w:top w:val="single" w:sz="4" w:space="0" w:color="57E677" w:themeColor="accent5" w:themeTint="99"/>
        <w:bottom w:val="single" w:sz="4" w:space="0" w:color="57E677" w:themeColor="accent5" w:themeTint="99"/>
        <w:insideH w:val="single" w:sz="4" w:space="0" w:color="57E6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2-Accent6">
    <w:name w:val="List Table 2 Accent 6"/>
    <w:basedOn w:val="TableNormal"/>
    <w:uiPriority w:val="47"/>
    <w:rsid w:val="007460B7"/>
    <w:pPr>
      <w:spacing w:after="0" w:line="240" w:lineRule="auto"/>
    </w:pPr>
    <w:tblPr>
      <w:tblStyleRowBandSize w:val="1"/>
      <w:tblStyleColBandSize w:val="1"/>
      <w:tblBorders>
        <w:top w:val="single" w:sz="4" w:space="0" w:color="CFEB5F" w:themeColor="accent6" w:themeTint="99"/>
        <w:bottom w:val="single" w:sz="4" w:space="0" w:color="CFEB5F" w:themeColor="accent6" w:themeTint="99"/>
        <w:insideH w:val="single" w:sz="4" w:space="0" w:color="CFEB5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3">
    <w:name w:val="List Table 3"/>
    <w:basedOn w:val="TableNormal"/>
    <w:uiPriority w:val="48"/>
    <w:rsid w:val="007460B7"/>
    <w:pPr>
      <w:spacing w:after="0" w:line="240" w:lineRule="auto"/>
    </w:pPr>
    <w:tblPr>
      <w:tblStyleRowBandSize w:val="1"/>
      <w:tblStyleColBandSize w:val="1"/>
      <w:tblBorders>
        <w:top w:val="single" w:sz="4" w:space="0" w:color="2D2926" w:themeColor="text1"/>
        <w:left w:val="single" w:sz="4" w:space="0" w:color="2D2926" w:themeColor="text1"/>
        <w:bottom w:val="single" w:sz="4" w:space="0" w:color="2D2926" w:themeColor="text1"/>
        <w:right w:val="single" w:sz="4" w:space="0" w:color="2D2926" w:themeColor="text1"/>
      </w:tblBorders>
    </w:tblPr>
    <w:tblStylePr w:type="firstRow">
      <w:rPr>
        <w:b/>
        <w:bCs/>
        <w:color w:val="FFFFFF" w:themeColor="background1"/>
      </w:rPr>
      <w:tblPr/>
      <w:tcPr>
        <w:shd w:val="clear" w:color="auto" w:fill="2D2926" w:themeFill="text1"/>
      </w:tcPr>
    </w:tblStylePr>
    <w:tblStylePr w:type="lastRow">
      <w:rPr>
        <w:b/>
        <w:bCs/>
      </w:rPr>
      <w:tblPr/>
      <w:tcPr>
        <w:tcBorders>
          <w:top w:val="double" w:sz="4" w:space="0" w:color="2D29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2926" w:themeColor="text1"/>
          <w:right w:val="single" w:sz="4" w:space="0" w:color="2D2926" w:themeColor="text1"/>
        </w:tcBorders>
      </w:tcPr>
    </w:tblStylePr>
    <w:tblStylePr w:type="band1Horz">
      <w:tblPr/>
      <w:tcPr>
        <w:tcBorders>
          <w:top w:val="single" w:sz="4" w:space="0" w:color="2D2926" w:themeColor="text1"/>
          <w:bottom w:val="single" w:sz="4" w:space="0" w:color="2D29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themeColor="text1"/>
          <w:left w:val="nil"/>
        </w:tcBorders>
      </w:tcPr>
    </w:tblStylePr>
    <w:tblStylePr w:type="swCell">
      <w:tblPr/>
      <w:tcPr>
        <w:tcBorders>
          <w:top w:val="double" w:sz="4" w:space="0" w:color="2D2926" w:themeColor="text1"/>
          <w:right w:val="nil"/>
        </w:tcBorders>
      </w:tcPr>
    </w:tblStylePr>
  </w:style>
  <w:style w:type="table" w:styleId="ListTable3-Accent1">
    <w:name w:val="List Table 3 Accent 1"/>
    <w:basedOn w:val="TableNormal"/>
    <w:uiPriority w:val="48"/>
    <w:rsid w:val="007460B7"/>
    <w:pPr>
      <w:spacing w:after="0" w:line="240" w:lineRule="auto"/>
    </w:pPr>
    <w:tblPr>
      <w:tblStyleRowBandSize w:val="1"/>
      <w:tblStyleColBandSize w:val="1"/>
      <w:tblBorders>
        <w:top w:val="single" w:sz="4" w:space="0" w:color="00915A" w:themeColor="accent1"/>
        <w:left w:val="single" w:sz="4" w:space="0" w:color="00915A" w:themeColor="accent1"/>
        <w:bottom w:val="single" w:sz="4" w:space="0" w:color="00915A" w:themeColor="accent1"/>
        <w:right w:val="single" w:sz="4" w:space="0" w:color="00915A" w:themeColor="accent1"/>
      </w:tblBorders>
    </w:tblPr>
    <w:tblStylePr w:type="firstRow">
      <w:rPr>
        <w:b/>
        <w:bCs/>
        <w:color w:val="FFFFFF" w:themeColor="background1"/>
      </w:rPr>
      <w:tblPr/>
      <w:tcPr>
        <w:shd w:val="clear" w:color="auto" w:fill="00915A" w:themeFill="accent1"/>
      </w:tcPr>
    </w:tblStylePr>
    <w:tblStylePr w:type="lastRow">
      <w:rPr>
        <w:b/>
        <w:bCs/>
      </w:rPr>
      <w:tblPr/>
      <w:tcPr>
        <w:tcBorders>
          <w:top w:val="double" w:sz="4" w:space="0" w:color="0091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5A" w:themeColor="accent1"/>
          <w:right w:val="single" w:sz="4" w:space="0" w:color="00915A" w:themeColor="accent1"/>
        </w:tcBorders>
      </w:tcPr>
    </w:tblStylePr>
    <w:tblStylePr w:type="band1Horz">
      <w:tblPr/>
      <w:tcPr>
        <w:tcBorders>
          <w:top w:val="single" w:sz="4" w:space="0" w:color="00915A" w:themeColor="accent1"/>
          <w:bottom w:val="single" w:sz="4" w:space="0" w:color="0091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themeColor="accent1"/>
          <w:left w:val="nil"/>
        </w:tcBorders>
      </w:tcPr>
    </w:tblStylePr>
    <w:tblStylePr w:type="swCell">
      <w:tblPr/>
      <w:tcPr>
        <w:tcBorders>
          <w:top w:val="double" w:sz="4" w:space="0" w:color="00915A" w:themeColor="accent1"/>
          <w:right w:val="nil"/>
        </w:tcBorders>
      </w:tcPr>
    </w:tblStylePr>
  </w:style>
  <w:style w:type="table" w:styleId="ListTable3-Accent2">
    <w:name w:val="List Table 3 Accent 2"/>
    <w:basedOn w:val="TableNormal"/>
    <w:uiPriority w:val="48"/>
    <w:rsid w:val="007460B7"/>
    <w:pPr>
      <w:spacing w:after="0" w:line="240" w:lineRule="auto"/>
    </w:pPr>
    <w:tblPr>
      <w:tblStyleRowBandSize w:val="1"/>
      <w:tblStyleColBandSize w:val="1"/>
      <w:tblBorders>
        <w:top w:val="single" w:sz="4" w:space="0" w:color="BCD036" w:themeColor="accent2"/>
        <w:left w:val="single" w:sz="4" w:space="0" w:color="BCD036" w:themeColor="accent2"/>
        <w:bottom w:val="single" w:sz="4" w:space="0" w:color="BCD036" w:themeColor="accent2"/>
        <w:right w:val="single" w:sz="4" w:space="0" w:color="BCD036" w:themeColor="accent2"/>
      </w:tblBorders>
    </w:tblPr>
    <w:tblStylePr w:type="firstRow">
      <w:rPr>
        <w:b/>
        <w:bCs/>
        <w:color w:val="FFFFFF" w:themeColor="background1"/>
      </w:rPr>
      <w:tblPr/>
      <w:tcPr>
        <w:shd w:val="clear" w:color="auto" w:fill="BCD036" w:themeFill="accent2"/>
      </w:tcPr>
    </w:tblStylePr>
    <w:tblStylePr w:type="lastRow">
      <w:rPr>
        <w:b/>
        <w:bCs/>
      </w:rPr>
      <w:tblPr/>
      <w:tcPr>
        <w:tcBorders>
          <w:top w:val="double" w:sz="4" w:space="0" w:color="BCD0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D036" w:themeColor="accent2"/>
          <w:right w:val="single" w:sz="4" w:space="0" w:color="BCD036" w:themeColor="accent2"/>
        </w:tcBorders>
      </w:tcPr>
    </w:tblStylePr>
    <w:tblStylePr w:type="band1Horz">
      <w:tblPr/>
      <w:tcPr>
        <w:tcBorders>
          <w:top w:val="single" w:sz="4" w:space="0" w:color="BCD036" w:themeColor="accent2"/>
          <w:bottom w:val="single" w:sz="4" w:space="0" w:color="BCD0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themeColor="accent2"/>
          <w:left w:val="nil"/>
        </w:tcBorders>
      </w:tcPr>
    </w:tblStylePr>
    <w:tblStylePr w:type="swCell">
      <w:tblPr/>
      <w:tcPr>
        <w:tcBorders>
          <w:top w:val="double" w:sz="4" w:space="0" w:color="BCD036" w:themeColor="accent2"/>
          <w:right w:val="nil"/>
        </w:tcBorders>
      </w:tcPr>
    </w:tblStylePr>
  </w:style>
  <w:style w:type="table" w:styleId="ListTable3-Accent3">
    <w:name w:val="List Table 3 Accent 3"/>
    <w:basedOn w:val="TableNormal"/>
    <w:uiPriority w:val="48"/>
    <w:rsid w:val="007460B7"/>
    <w:pPr>
      <w:spacing w:after="0" w:line="240" w:lineRule="auto"/>
    </w:pPr>
    <w:tblPr>
      <w:tblStyleRowBandSize w:val="1"/>
      <w:tblStyleColBandSize w:val="1"/>
      <w:tblBorders>
        <w:top w:val="single" w:sz="4" w:space="0" w:color="00A791" w:themeColor="accent3"/>
        <w:left w:val="single" w:sz="4" w:space="0" w:color="00A791" w:themeColor="accent3"/>
        <w:bottom w:val="single" w:sz="4" w:space="0" w:color="00A791" w:themeColor="accent3"/>
        <w:right w:val="single" w:sz="4" w:space="0" w:color="00A791" w:themeColor="accent3"/>
      </w:tblBorders>
    </w:tblPr>
    <w:tblStylePr w:type="firstRow">
      <w:rPr>
        <w:b/>
        <w:bCs/>
        <w:color w:val="FFFFFF" w:themeColor="background1"/>
      </w:rPr>
      <w:tblPr/>
      <w:tcPr>
        <w:shd w:val="clear" w:color="auto" w:fill="00A791" w:themeFill="accent3"/>
      </w:tcPr>
    </w:tblStylePr>
    <w:tblStylePr w:type="lastRow">
      <w:rPr>
        <w:b/>
        <w:bCs/>
      </w:rPr>
      <w:tblPr/>
      <w:tcPr>
        <w:tcBorders>
          <w:top w:val="double" w:sz="4" w:space="0" w:color="00A7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91" w:themeColor="accent3"/>
          <w:right w:val="single" w:sz="4" w:space="0" w:color="00A791" w:themeColor="accent3"/>
        </w:tcBorders>
      </w:tcPr>
    </w:tblStylePr>
    <w:tblStylePr w:type="band1Horz">
      <w:tblPr/>
      <w:tcPr>
        <w:tcBorders>
          <w:top w:val="single" w:sz="4" w:space="0" w:color="00A791" w:themeColor="accent3"/>
          <w:bottom w:val="single" w:sz="4" w:space="0" w:color="00A7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themeColor="accent3"/>
          <w:left w:val="nil"/>
        </w:tcBorders>
      </w:tcPr>
    </w:tblStylePr>
    <w:tblStylePr w:type="swCell">
      <w:tblPr/>
      <w:tcPr>
        <w:tcBorders>
          <w:top w:val="double" w:sz="4" w:space="0" w:color="00A791" w:themeColor="accent3"/>
          <w:right w:val="nil"/>
        </w:tcBorders>
      </w:tcPr>
    </w:tblStylePr>
  </w:style>
  <w:style w:type="table" w:styleId="ListTable3-Accent4">
    <w:name w:val="List Table 3 Accent 4"/>
    <w:basedOn w:val="TableNormal"/>
    <w:uiPriority w:val="48"/>
    <w:rsid w:val="007460B7"/>
    <w:pPr>
      <w:spacing w:after="0" w:line="240" w:lineRule="auto"/>
    </w:pPr>
    <w:tblPr>
      <w:tblStyleRowBandSize w:val="1"/>
      <w:tblStyleColBandSize w:val="1"/>
      <w:tblBorders>
        <w:top w:val="single" w:sz="4" w:space="0" w:color="93C463" w:themeColor="accent4"/>
        <w:left w:val="single" w:sz="4" w:space="0" w:color="93C463" w:themeColor="accent4"/>
        <w:bottom w:val="single" w:sz="4" w:space="0" w:color="93C463" w:themeColor="accent4"/>
        <w:right w:val="single" w:sz="4" w:space="0" w:color="93C463" w:themeColor="accent4"/>
      </w:tblBorders>
    </w:tblPr>
    <w:tblStylePr w:type="firstRow">
      <w:rPr>
        <w:b/>
        <w:bCs/>
        <w:color w:val="FFFFFF" w:themeColor="background1"/>
      </w:rPr>
      <w:tblPr/>
      <w:tcPr>
        <w:shd w:val="clear" w:color="auto" w:fill="93C463" w:themeFill="accent4"/>
      </w:tcPr>
    </w:tblStylePr>
    <w:tblStylePr w:type="lastRow">
      <w:rPr>
        <w:b/>
        <w:bCs/>
      </w:rPr>
      <w:tblPr/>
      <w:tcPr>
        <w:tcBorders>
          <w:top w:val="double" w:sz="4" w:space="0" w:color="93C4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463" w:themeColor="accent4"/>
          <w:right w:val="single" w:sz="4" w:space="0" w:color="93C463" w:themeColor="accent4"/>
        </w:tcBorders>
      </w:tcPr>
    </w:tblStylePr>
    <w:tblStylePr w:type="band1Horz">
      <w:tblPr/>
      <w:tcPr>
        <w:tcBorders>
          <w:top w:val="single" w:sz="4" w:space="0" w:color="93C463" w:themeColor="accent4"/>
          <w:bottom w:val="single" w:sz="4" w:space="0" w:color="93C4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themeColor="accent4"/>
          <w:left w:val="nil"/>
        </w:tcBorders>
      </w:tcPr>
    </w:tblStylePr>
    <w:tblStylePr w:type="swCell">
      <w:tblPr/>
      <w:tcPr>
        <w:tcBorders>
          <w:top w:val="double" w:sz="4" w:space="0" w:color="93C463" w:themeColor="accent4"/>
          <w:right w:val="nil"/>
        </w:tcBorders>
      </w:tcPr>
    </w:tblStylePr>
  </w:style>
  <w:style w:type="table" w:styleId="ListTable3-Accent5">
    <w:name w:val="List Table 3 Accent 5"/>
    <w:basedOn w:val="TableNormal"/>
    <w:uiPriority w:val="48"/>
    <w:rsid w:val="007460B7"/>
    <w:pPr>
      <w:spacing w:after="0" w:line="240" w:lineRule="auto"/>
    </w:pPr>
    <w:tblPr>
      <w:tblStyleRowBandSize w:val="1"/>
      <w:tblStyleColBandSize w:val="1"/>
      <w:tblBorders>
        <w:top w:val="single" w:sz="4" w:space="0" w:color="18A638" w:themeColor="accent5"/>
        <w:left w:val="single" w:sz="4" w:space="0" w:color="18A638" w:themeColor="accent5"/>
        <w:bottom w:val="single" w:sz="4" w:space="0" w:color="18A638" w:themeColor="accent5"/>
        <w:right w:val="single" w:sz="4" w:space="0" w:color="18A638" w:themeColor="accent5"/>
      </w:tblBorders>
    </w:tblPr>
    <w:tblStylePr w:type="firstRow">
      <w:rPr>
        <w:b/>
        <w:bCs/>
        <w:color w:val="FFFFFF" w:themeColor="background1"/>
      </w:rPr>
      <w:tblPr/>
      <w:tcPr>
        <w:shd w:val="clear" w:color="auto" w:fill="18A638" w:themeFill="accent5"/>
      </w:tcPr>
    </w:tblStylePr>
    <w:tblStylePr w:type="lastRow">
      <w:rPr>
        <w:b/>
        <w:bCs/>
      </w:rPr>
      <w:tblPr/>
      <w:tcPr>
        <w:tcBorders>
          <w:top w:val="double" w:sz="4" w:space="0" w:color="18A6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638" w:themeColor="accent5"/>
          <w:right w:val="single" w:sz="4" w:space="0" w:color="18A638" w:themeColor="accent5"/>
        </w:tcBorders>
      </w:tcPr>
    </w:tblStylePr>
    <w:tblStylePr w:type="band1Horz">
      <w:tblPr/>
      <w:tcPr>
        <w:tcBorders>
          <w:top w:val="single" w:sz="4" w:space="0" w:color="18A638" w:themeColor="accent5"/>
          <w:bottom w:val="single" w:sz="4" w:space="0" w:color="18A6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themeColor="accent5"/>
          <w:left w:val="nil"/>
        </w:tcBorders>
      </w:tcPr>
    </w:tblStylePr>
    <w:tblStylePr w:type="swCell">
      <w:tblPr/>
      <w:tcPr>
        <w:tcBorders>
          <w:top w:val="double" w:sz="4" w:space="0" w:color="18A638" w:themeColor="accent5"/>
          <w:right w:val="nil"/>
        </w:tcBorders>
      </w:tcPr>
    </w:tblStylePr>
  </w:style>
  <w:style w:type="table" w:styleId="ListTable3-Accent6">
    <w:name w:val="List Table 3 Accent 6"/>
    <w:basedOn w:val="TableNormal"/>
    <w:uiPriority w:val="48"/>
    <w:rsid w:val="007460B7"/>
    <w:pPr>
      <w:spacing w:after="0" w:line="240" w:lineRule="auto"/>
    </w:pPr>
    <w:tblPr>
      <w:tblStyleRowBandSize w:val="1"/>
      <w:tblStyleColBandSize w:val="1"/>
      <w:tblBorders>
        <w:top w:val="single" w:sz="4" w:space="0" w:color="9CBE17" w:themeColor="accent6"/>
        <w:left w:val="single" w:sz="4" w:space="0" w:color="9CBE17" w:themeColor="accent6"/>
        <w:bottom w:val="single" w:sz="4" w:space="0" w:color="9CBE17" w:themeColor="accent6"/>
        <w:right w:val="single" w:sz="4" w:space="0" w:color="9CBE17" w:themeColor="accent6"/>
      </w:tblBorders>
    </w:tblPr>
    <w:tblStylePr w:type="firstRow">
      <w:rPr>
        <w:b/>
        <w:bCs/>
        <w:color w:val="FFFFFF" w:themeColor="background1"/>
      </w:rPr>
      <w:tblPr/>
      <w:tcPr>
        <w:shd w:val="clear" w:color="auto" w:fill="9CBE17" w:themeFill="accent6"/>
      </w:tcPr>
    </w:tblStylePr>
    <w:tblStylePr w:type="lastRow">
      <w:rPr>
        <w:b/>
        <w:bCs/>
      </w:rPr>
      <w:tblPr/>
      <w:tcPr>
        <w:tcBorders>
          <w:top w:val="double" w:sz="4" w:space="0" w:color="9CBE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17" w:themeColor="accent6"/>
          <w:right w:val="single" w:sz="4" w:space="0" w:color="9CBE17" w:themeColor="accent6"/>
        </w:tcBorders>
      </w:tcPr>
    </w:tblStylePr>
    <w:tblStylePr w:type="band1Horz">
      <w:tblPr/>
      <w:tcPr>
        <w:tcBorders>
          <w:top w:val="single" w:sz="4" w:space="0" w:color="9CBE17" w:themeColor="accent6"/>
          <w:bottom w:val="single" w:sz="4" w:space="0" w:color="9CBE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themeColor="accent6"/>
          <w:left w:val="nil"/>
        </w:tcBorders>
      </w:tcPr>
    </w:tblStylePr>
    <w:tblStylePr w:type="swCell">
      <w:tblPr/>
      <w:tcPr>
        <w:tcBorders>
          <w:top w:val="double" w:sz="4" w:space="0" w:color="9CBE17" w:themeColor="accent6"/>
          <w:right w:val="nil"/>
        </w:tcBorders>
      </w:tcPr>
    </w:tblStylePr>
  </w:style>
  <w:style w:type="table" w:styleId="ListTable4">
    <w:name w:val="List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tcBorders>
        <w:shd w:val="clear" w:color="auto" w:fill="2D2926" w:themeFill="text1"/>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4-Accent1">
    <w:name w:val="List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tcBorders>
        <w:shd w:val="clear" w:color="auto" w:fill="00915A" w:themeFill="accent1"/>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4-Accent2">
    <w:name w:val="List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tcBorders>
        <w:shd w:val="clear" w:color="auto" w:fill="BCD036" w:themeFill="accent2"/>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4-Accent3">
    <w:name w:val="List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tcBorders>
        <w:shd w:val="clear" w:color="auto" w:fill="00A791" w:themeFill="accent3"/>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4-Accent4">
    <w:name w:val="List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tcBorders>
        <w:shd w:val="clear" w:color="auto" w:fill="93C463" w:themeFill="accent4"/>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4-Accent5">
    <w:name w:val="List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tcBorders>
        <w:shd w:val="clear" w:color="auto" w:fill="18A638" w:themeFill="accent5"/>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4-Accent6">
    <w:name w:val="List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tcBorders>
        <w:shd w:val="clear" w:color="auto" w:fill="9CBE17" w:themeFill="accent6"/>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5Dark">
    <w:name w:val="List Table 5 Dark"/>
    <w:basedOn w:val="TableNormal"/>
    <w:uiPriority w:val="50"/>
    <w:rsid w:val="007460B7"/>
    <w:pPr>
      <w:spacing w:after="0" w:line="240" w:lineRule="auto"/>
    </w:pPr>
    <w:rPr>
      <w:color w:val="FFFFFF" w:themeColor="background1"/>
    </w:rPr>
    <w:tblPr>
      <w:tblStyleRowBandSize w:val="1"/>
      <w:tblStyleColBandSize w:val="1"/>
      <w:tblBorders>
        <w:top w:val="single" w:sz="24" w:space="0" w:color="2D2926" w:themeColor="text1"/>
        <w:left w:val="single" w:sz="24" w:space="0" w:color="2D2926" w:themeColor="text1"/>
        <w:bottom w:val="single" w:sz="24" w:space="0" w:color="2D2926" w:themeColor="text1"/>
        <w:right w:val="single" w:sz="24" w:space="0" w:color="2D2926" w:themeColor="text1"/>
      </w:tblBorders>
    </w:tblPr>
    <w:tcPr>
      <w:shd w:val="clear" w:color="auto" w:fill="2D29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pPr>
      <w:spacing w:after="0" w:line="240" w:lineRule="auto"/>
    </w:pPr>
    <w:rPr>
      <w:color w:val="FFFFFF" w:themeColor="background1"/>
    </w:rPr>
    <w:tblPr>
      <w:tblStyleRowBandSize w:val="1"/>
      <w:tblStyleColBandSize w:val="1"/>
      <w:tblBorders>
        <w:top w:val="single" w:sz="24" w:space="0" w:color="00915A" w:themeColor="accent1"/>
        <w:left w:val="single" w:sz="24" w:space="0" w:color="00915A" w:themeColor="accent1"/>
        <w:bottom w:val="single" w:sz="24" w:space="0" w:color="00915A" w:themeColor="accent1"/>
        <w:right w:val="single" w:sz="24" w:space="0" w:color="00915A" w:themeColor="accent1"/>
      </w:tblBorders>
    </w:tblPr>
    <w:tcPr>
      <w:shd w:val="clear" w:color="auto" w:fill="0091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pPr>
      <w:spacing w:after="0" w:line="240" w:lineRule="auto"/>
    </w:pPr>
    <w:rPr>
      <w:color w:val="FFFFFF" w:themeColor="background1"/>
    </w:rPr>
    <w:tblPr>
      <w:tblStyleRowBandSize w:val="1"/>
      <w:tblStyleColBandSize w:val="1"/>
      <w:tblBorders>
        <w:top w:val="single" w:sz="24" w:space="0" w:color="BCD036" w:themeColor="accent2"/>
        <w:left w:val="single" w:sz="24" w:space="0" w:color="BCD036" w:themeColor="accent2"/>
        <w:bottom w:val="single" w:sz="24" w:space="0" w:color="BCD036" w:themeColor="accent2"/>
        <w:right w:val="single" w:sz="24" w:space="0" w:color="BCD036" w:themeColor="accent2"/>
      </w:tblBorders>
    </w:tblPr>
    <w:tcPr>
      <w:shd w:val="clear" w:color="auto" w:fill="BCD0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pPr>
      <w:spacing w:after="0" w:line="240" w:lineRule="auto"/>
    </w:pPr>
    <w:rPr>
      <w:color w:val="FFFFFF" w:themeColor="background1"/>
    </w:rPr>
    <w:tblPr>
      <w:tblStyleRowBandSize w:val="1"/>
      <w:tblStyleColBandSize w:val="1"/>
      <w:tblBorders>
        <w:top w:val="single" w:sz="24" w:space="0" w:color="00A791" w:themeColor="accent3"/>
        <w:left w:val="single" w:sz="24" w:space="0" w:color="00A791" w:themeColor="accent3"/>
        <w:bottom w:val="single" w:sz="24" w:space="0" w:color="00A791" w:themeColor="accent3"/>
        <w:right w:val="single" w:sz="24" w:space="0" w:color="00A791" w:themeColor="accent3"/>
      </w:tblBorders>
    </w:tblPr>
    <w:tcPr>
      <w:shd w:val="clear" w:color="auto" w:fill="00A7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pPr>
      <w:spacing w:after="0" w:line="240" w:lineRule="auto"/>
    </w:pPr>
    <w:rPr>
      <w:color w:val="FFFFFF" w:themeColor="background1"/>
    </w:rPr>
    <w:tblPr>
      <w:tblStyleRowBandSize w:val="1"/>
      <w:tblStyleColBandSize w:val="1"/>
      <w:tblBorders>
        <w:top w:val="single" w:sz="24" w:space="0" w:color="93C463" w:themeColor="accent4"/>
        <w:left w:val="single" w:sz="24" w:space="0" w:color="93C463" w:themeColor="accent4"/>
        <w:bottom w:val="single" w:sz="24" w:space="0" w:color="93C463" w:themeColor="accent4"/>
        <w:right w:val="single" w:sz="24" w:space="0" w:color="93C463" w:themeColor="accent4"/>
      </w:tblBorders>
    </w:tblPr>
    <w:tcPr>
      <w:shd w:val="clear" w:color="auto" w:fill="93C4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pPr>
      <w:spacing w:after="0" w:line="240" w:lineRule="auto"/>
    </w:pPr>
    <w:rPr>
      <w:color w:val="FFFFFF" w:themeColor="background1"/>
    </w:rPr>
    <w:tblPr>
      <w:tblStyleRowBandSize w:val="1"/>
      <w:tblStyleColBandSize w:val="1"/>
      <w:tblBorders>
        <w:top w:val="single" w:sz="24" w:space="0" w:color="18A638" w:themeColor="accent5"/>
        <w:left w:val="single" w:sz="24" w:space="0" w:color="18A638" w:themeColor="accent5"/>
        <w:bottom w:val="single" w:sz="24" w:space="0" w:color="18A638" w:themeColor="accent5"/>
        <w:right w:val="single" w:sz="24" w:space="0" w:color="18A638" w:themeColor="accent5"/>
      </w:tblBorders>
    </w:tblPr>
    <w:tcPr>
      <w:shd w:val="clear" w:color="auto" w:fill="18A6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pPr>
      <w:spacing w:after="0" w:line="240" w:lineRule="auto"/>
    </w:pPr>
    <w:rPr>
      <w:color w:val="FFFFFF" w:themeColor="background1"/>
    </w:rPr>
    <w:tblPr>
      <w:tblStyleRowBandSize w:val="1"/>
      <w:tblStyleColBandSize w:val="1"/>
      <w:tblBorders>
        <w:top w:val="single" w:sz="24" w:space="0" w:color="9CBE17" w:themeColor="accent6"/>
        <w:left w:val="single" w:sz="24" w:space="0" w:color="9CBE17" w:themeColor="accent6"/>
        <w:bottom w:val="single" w:sz="24" w:space="0" w:color="9CBE17" w:themeColor="accent6"/>
        <w:right w:val="single" w:sz="24" w:space="0" w:color="9CBE17" w:themeColor="accent6"/>
      </w:tblBorders>
    </w:tblPr>
    <w:tcPr>
      <w:shd w:val="clear" w:color="auto" w:fill="9CBE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2D2926" w:themeColor="text1"/>
        <w:bottom w:val="single" w:sz="4" w:space="0" w:color="2D2926" w:themeColor="text1"/>
      </w:tblBorders>
    </w:tblPr>
    <w:tblStylePr w:type="firstRow">
      <w:rPr>
        <w:b/>
        <w:bCs/>
      </w:rPr>
      <w:tblPr/>
      <w:tcPr>
        <w:tcBorders>
          <w:bottom w:val="single" w:sz="4" w:space="0" w:color="2D2926" w:themeColor="text1"/>
        </w:tcBorders>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6Colorful-Accent1">
    <w:name w:val="List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00915A" w:themeColor="accent1"/>
        <w:bottom w:val="single" w:sz="4" w:space="0" w:color="00915A" w:themeColor="accent1"/>
      </w:tblBorders>
    </w:tblPr>
    <w:tblStylePr w:type="firstRow">
      <w:rPr>
        <w:b/>
        <w:bCs/>
      </w:rPr>
      <w:tblPr/>
      <w:tcPr>
        <w:tcBorders>
          <w:bottom w:val="single" w:sz="4" w:space="0" w:color="00915A" w:themeColor="accent1"/>
        </w:tcBorders>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6Colorful-Accent2">
    <w:name w:val="List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BCD036" w:themeColor="accent2"/>
        <w:bottom w:val="single" w:sz="4" w:space="0" w:color="BCD036" w:themeColor="accent2"/>
      </w:tblBorders>
    </w:tblPr>
    <w:tblStylePr w:type="firstRow">
      <w:rPr>
        <w:b/>
        <w:bCs/>
      </w:rPr>
      <w:tblPr/>
      <w:tcPr>
        <w:tcBorders>
          <w:bottom w:val="single" w:sz="4" w:space="0" w:color="BCD036" w:themeColor="accent2"/>
        </w:tcBorders>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6Colorful-Accent3">
    <w:name w:val="List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00A791" w:themeColor="accent3"/>
        <w:bottom w:val="single" w:sz="4" w:space="0" w:color="00A791" w:themeColor="accent3"/>
      </w:tblBorders>
    </w:tblPr>
    <w:tblStylePr w:type="firstRow">
      <w:rPr>
        <w:b/>
        <w:bCs/>
      </w:rPr>
      <w:tblPr/>
      <w:tcPr>
        <w:tcBorders>
          <w:bottom w:val="single" w:sz="4" w:space="0" w:color="00A791" w:themeColor="accent3"/>
        </w:tcBorders>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6Colorful-Accent4">
    <w:name w:val="List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93C463" w:themeColor="accent4"/>
        <w:bottom w:val="single" w:sz="4" w:space="0" w:color="93C463" w:themeColor="accent4"/>
      </w:tblBorders>
    </w:tblPr>
    <w:tblStylePr w:type="firstRow">
      <w:rPr>
        <w:b/>
        <w:bCs/>
      </w:rPr>
      <w:tblPr/>
      <w:tcPr>
        <w:tcBorders>
          <w:bottom w:val="single" w:sz="4" w:space="0" w:color="93C463" w:themeColor="accent4"/>
        </w:tcBorders>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6Colorful-Accent5">
    <w:name w:val="List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18A638" w:themeColor="accent5"/>
        <w:bottom w:val="single" w:sz="4" w:space="0" w:color="18A638" w:themeColor="accent5"/>
      </w:tblBorders>
    </w:tblPr>
    <w:tblStylePr w:type="firstRow">
      <w:rPr>
        <w:b/>
        <w:bCs/>
      </w:rPr>
      <w:tblPr/>
      <w:tcPr>
        <w:tcBorders>
          <w:bottom w:val="single" w:sz="4" w:space="0" w:color="18A638" w:themeColor="accent5"/>
        </w:tcBorders>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6Colorful-Accent6">
    <w:name w:val="List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9CBE17" w:themeColor="accent6"/>
        <w:bottom w:val="single" w:sz="4" w:space="0" w:color="9CBE17" w:themeColor="accent6"/>
      </w:tblBorders>
    </w:tblPr>
    <w:tblStylePr w:type="firstRow">
      <w:rPr>
        <w:b/>
        <w:bCs/>
      </w:rPr>
      <w:tblPr/>
      <w:tcPr>
        <w:tcBorders>
          <w:bottom w:val="single" w:sz="4" w:space="0" w:color="9CBE17" w:themeColor="accent6"/>
        </w:tcBorders>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7Colorful">
    <w:name w:val="List Table 7 Colorful"/>
    <w:basedOn w:val="TableNormal"/>
    <w:uiPriority w:val="52"/>
    <w:rsid w:val="007460B7"/>
    <w:pPr>
      <w:spacing w:after="0" w:line="240" w:lineRule="auto"/>
    </w:pPr>
    <w:rPr>
      <w:color w:val="2D29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29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29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29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2926" w:themeColor="text1"/>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pPr>
      <w:spacing w:after="0" w:line="240" w:lineRule="auto"/>
    </w:pPr>
    <w:rPr>
      <w:color w:val="006C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5A" w:themeColor="accent1"/>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pPr>
      <w:spacing w:after="0" w:line="240" w:lineRule="auto"/>
    </w:pPr>
    <w:rPr>
      <w:color w:val="8E9E2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D0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D0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D0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D036" w:themeColor="accent2"/>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pPr>
      <w:spacing w:after="0" w:line="240" w:lineRule="auto"/>
    </w:pPr>
    <w:rPr>
      <w:color w:val="007D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91" w:themeColor="accent3"/>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pPr>
      <w:spacing w:after="0" w:line="240" w:lineRule="auto"/>
    </w:pPr>
    <w:rPr>
      <w:color w:val="6DA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C4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C4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C4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C463" w:themeColor="accent4"/>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pPr>
      <w:spacing w:after="0" w:line="240" w:lineRule="auto"/>
    </w:pPr>
    <w:rPr>
      <w:color w:val="127C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A6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A6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A6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A638" w:themeColor="accent5"/>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pPr>
      <w:spacing w:after="0" w:line="240" w:lineRule="auto"/>
    </w:pPr>
    <w:rPr>
      <w:color w:val="748E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E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E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E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E17" w:themeColor="accent6"/>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insideV w:val="single" w:sz="8" w:space="0" w:color="675D57" w:themeColor="text1" w:themeTint="BF"/>
      </w:tblBorders>
    </w:tblPr>
    <w:tcPr>
      <w:shd w:val="clear" w:color="auto" w:fill="CEC9C5" w:themeFill="text1" w:themeFillTint="3F"/>
    </w:tcPr>
    <w:tblStylePr w:type="firstRow">
      <w:rPr>
        <w:b/>
        <w:bCs/>
      </w:rPr>
    </w:tblStylePr>
    <w:tblStylePr w:type="lastRow">
      <w:rPr>
        <w:b/>
        <w:bCs/>
      </w:rPr>
      <w:tblPr/>
      <w:tcPr>
        <w:tcBorders>
          <w:top w:val="single" w:sz="18" w:space="0" w:color="675D57" w:themeColor="text1" w:themeTint="BF"/>
        </w:tcBorders>
      </w:tcPr>
    </w:tblStylePr>
    <w:tblStylePr w:type="firstCol">
      <w:rPr>
        <w:b/>
        <w:bCs/>
      </w:rPr>
    </w:tblStylePr>
    <w:tblStylePr w:type="lastCol">
      <w:rPr>
        <w:b/>
        <w:bCs/>
      </w:r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MediumGrid1-Accent1">
    <w:name w:val="Medium Grid 1 Accent 1"/>
    <w:basedOn w:val="TableNormal"/>
    <w:uiPriority w:val="67"/>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insideV w:val="single" w:sz="8" w:space="0" w:color="00EC92" w:themeColor="accent1" w:themeTint="BF"/>
      </w:tblBorders>
    </w:tblPr>
    <w:tcPr>
      <w:shd w:val="clear" w:color="auto" w:fill="A4FFDC" w:themeFill="accent1" w:themeFillTint="3F"/>
    </w:tcPr>
    <w:tblStylePr w:type="firstRow">
      <w:rPr>
        <w:b/>
        <w:bCs/>
      </w:rPr>
    </w:tblStylePr>
    <w:tblStylePr w:type="lastRow">
      <w:rPr>
        <w:b/>
        <w:bCs/>
      </w:rPr>
      <w:tblPr/>
      <w:tcPr>
        <w:tcBorders>
          <w:top w:val="single" w:sz="18" w:space="0" w:color="00EC92" w:themeColor="accent1" w:themeTint="BF"/>
        </w:tcBorders>
      </w:tcPr>
    </w:tblStylePr>
    <w:tblStylePr w:type="firstCol">
      <w:rPr>
        <w:b/>
        <w:bCs/>
      </w:rPr>
    </w:tblStylePr>
    <w:tblStylePr w:type="lastCol">
      <w:rPr>
        <w:b/>
        <w:bCs/>
      </w:r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MediumGrid1-Accent2">
    <w:name w:val="Medium Grid 1 Accent 2"/>
    <w:basedOn w:val="TableNormal"/>
    <w:uiPriority w:val="67"/>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insideV w:val="single" w:sz="8" w:space="0" w:color="CCDB68" w:themeColor="accent2" w:themeTint="BF"/>
      </w:tblBorders>
    </w:tblPr>
    <w:tcPr>
      <w:shd w:val="clear" w:color="auto" w:fill="EEF3CD" w:themeFill="accent2" w:themeFillTint="3F"/>
    </w:tcPr>
    <w:tblStylePr w:type="firstRow">
      <w:rPr>
        <w:b/>
        <w:bCs/>
      </w:rPr>
    </w:tblStylePr>
    <w:tblStylePr w:type="lastRow">
      <w:rPr>
        <w:b/>
        <w:bCs/>
      </w:rPr>
      <w:tblPr/>
      <w:tcPr>
        <w:tcBorders>
          <w:top w:val="single" w:sz="18" w:space="0" w:color="CCDB68" w:themeColor="accent2" w:themeTint="BF"/>
        </w:tcBorders>
      </w:tcPr>
    </w:tblStylePr>
    <w:tblStylePr w:type="firstCol">
      <w:rPr>
        <w:b/>
        <w:bCs/>
      </w:rPr>
    </w:tblStylePr>
    <w:tblStylePr w:type="lastCol">
      <w:rPr>
        <w:b/>
        <w:bCs/>
      </w:r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MediumGrid1-Accent3">
    <w:name w:val="Medium Grid 1 Accent 3"/>
    <w:basedOn w:val="TableNormal"/>
    <w:uiPriority w:val="67"/>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insideV w:val="single" w:sz="8" w:space="0" w:color="00FDDB" w:themeColor="accent3" w:themeTint="BF"/>
      </w:tblBorders>
    </w:tblPr>
    <w:tcPr>
      <w:shd w:val="clear" w:color="auto" w:fill="AAFFF3" w:themeFill="accent3" w:themeFillTint="3F"/>
    </w:tcPr>
    <w:tblStylePr w:type="firstRow">
      <w:rPr>
        <w:b/>
        <w:bCs/>
      </w:rPr>
    </w:tblStylePr>
    <w:tblStylePr w:type="lastRow">
      <w:rPr>
        <w:b/>
        <w:bCs/>
      </w:rPr>
      <w:tblPr/>
      <w:tcPr>
        <w:tcBorders>
          <w:top w:val="single" w:sz="18" w:space="0" w:color="00FDDB" w:themeColor="accent3" w:themeTint="BF"/>
        </w:tcBorders>
      </w:tcPr>
    </w:tblStylePr>
    <w:tblStylePr w:type="firstCol">
      <w:rPr>
        <w:b/>
        <w:bCs/>
      </w:rPr>
    </w:tblStylePr>
    <w:tblStylePr w:type="lastCol">
      <w:rPr>
        <w:b/>
        <w:bCs/>
      </w:r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MediumGrid1-Accent4">
    <w:name w:val="Medium Grid 1 Accent 4"/>
    <w:basedOn w:val="TableNormal"/>
    <w:uiPriority w:val="67"/>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insideV w:val="single" w:sz="8" w:space="0" w:color="ADD289" w:themeColor="accent4" w:themeTint="BF"/>
      </w:tblBorders>
    </w:tblPr>
    <w:tcPr>
      <w:shd w:val="clear" w:color="auto" w:fill="E4F0D8" w:themeFill="accent4" w:themeFillTint="3F"/>
    </w:tcPr>
    <w:tblStylePr w:type="firstRow">
      <w:rPr>
        <w:b/>
        <w:bCs/>
      </w:rPr>
    </w:tblStylePr>
    <w:tblStylePr w:type="lastRow">
      <w:rPr>
        <w:b/>
        <w:bCs/>
      </w:rPr>
      <w:tblPr/>
      <w:tcPr>
        <w:tcBorders>
          <w:top w:val="single" w:sz="18" w:space="0" w:color="ADD289" w:themeColor="accent4" w:themeTint="BF"/>
        </w:tcBorders>
      </w:tcPr>
    </w:tblStylePr>
    <w:tblStylePr w:type="firstCol">
      <w:rPr>
        <w:b/>
        <w:bCs/>
      </w:rPr>
    </w:tblStylePr>
    <w:tblStylePr w:type="lastCol">
      <w:rPr>
        <w:b/>
        <w:bCs/>
      </w:r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MediumGrid1-Accent5">
    <w:name w:val="Medium Grid 1 Accent 5"/>
    <w:basedOn w:val="TableNormal"/>
    <w:uiPriority w:val="67"/>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insideV w:val="single" w:sz="8" w:space="0" w:color="2DE055" w:themeColor="accent5" w:themeTint="BF"/>
      </w:tblBorders>
    </w:tblPr>
    <w:tcPr>
      <w:shd w:val="clear" w:color="auto" w:fill="B9F5C6" w:themeFill="accent5" w:themeFillTint="3F"/>
    </w:tcPr>
    <w:tblStylePr w:type="firstRow">
      <w:rPr>
        <w:b/>
        <w:bCs/>
      </w:rPr>
    </w:tblStylePr>
    <w:tblStylePr w:type="lastRow">
      <w:rPr>
        <w:b/>
        <w:bCs/>
      </w:rPr>
      <w:tblPr/>
      <w:tcPr>
        <w:tcBorders>
          <w:top w:val="single" w:sz="18" w:space="0" w:color="2DE055" w:themeColor="accent5" w:themeTint="BF"/>
        </w:tcBorders>
      </w:tcPr>
    </w:tblStylePr>
    <w:tblStylePr w:type="firstCol">
      <w:rPr>
        <w:b/>
        <w:bCs/>
      </w:rPr>
    </w:tblStylePr>
    <w:tblStylePr w:type="lastCol">
      <w:rPr>
        <w:b/>
        <w:bCs/>
      </w:r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MediumGrid1-Accent6">
    <w:name w:val="Medium Grid 1 Accent 6"/>
    <w:basedOn w:val="TableNormal"/>
    <w:uiPriority w:val="67"/>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insideV w:val="single" w:sz="8" w:space="0" w:color="C3E738" w:themeColor="accent6" w:themeTint="BF"/>
      </w:tblBorders>
    </w:tblPr>
    <w:tcPr>
      <w:shd w:val="clear" w:color="auto" w:fill="EBF7BD" w:themeFill="accent6" w:themeFillTint="3F"/>
    </w:tcPr>
    <w:tblStylePr w:type="firstRow">
      <w:rPr>
        <w:b/>
        <w:bCs/>
      </w:rPr>
    </w:tblStylePr>
    <w:tblStylePr w:type="lastRow">
      <w:rPr>
        <w:b/>
        <w:bCs/>
      </w:rPr>
      <w:tblPr/>
      <w:tcPr>
        <w:tcBorders>
          <w:top w:val="single" w:sz="18" w:space="0" w:color="C3E738" w:themeColor="accent6" w:themeTint="BF"/>
        </w:tcBorders>
      </w:tcPr>
    </w:tblStylePr>
    <w:tblStylePr w:type="firstCol">
      <w:rPr>
        <w:b/>
        <w:bCs/>
      </w:rPr>
    </w:tblStylePr>
    <w:tblStylePr w:type="lastCol">
      <w:rPr>
        <w:b/>
        <w:bCs/>
      </w:r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MediumGrid2">
    <w:name w:val="Medium Grid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cPr>
      <w:shd w:val="clear" w:color="auto" w:fill="CEC9C5" w:themeFill="text1" w:themeFillTint="3F"/>
    </w:tcPr>
    <w:tblStylePr w:type="firstRow">
      <w:rPr>
        <w:b/>
        <w:bCs/>
        <w:color w:val="2D2926" w:themeColor="text1"/>
      </w:rPr>
      <w:tblPr/>
      <w:tcPr>
        <w:shd w:val="clear" w:color="auto" w:fill="EBE9E8" w:themeFill="tex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D7D3D0" w:themeFill="text1" w:themeFillTint="33"/>
      </w:tcPr>
    </w:tblStylePr>
    <w:tblStylePr w:type="band1Vert">
      <w:tblPr/>
      <w:tcPr>
        <w:shd w:val="clear" w:color="auto" w:fill="9D938B" w:themeFill="text1" w:themeFillTint="7F"/>
      </w:tcPr>
    </w:tblStylePr>
    <w:tblStylePr w:type="band1Horz">
      <w:tblPr/>
      <w:tcPr>
        <w:tcBorders>
          <w:insideH w:val="single" w:sz="6" w:space="0" w:color="2D2926" w:themeColor="text1"/>
          <w:insideV w:val="single" w:sz="6" w:space="0" w:color="2D2926" w:themeColor="text1"/>
        </w:tcBorders>
        <w:shd w:val="clear" w:color="auto" w:fill="9D938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cPr>
      <w:shd w:val="clear" w:color="auto" w:fill="A4FFDC" w:themeFill="accent1" w:themeFillTint="3F"/>
    </w:tcPr>
    <w:tblStylePr w:type="firstRow">
      <w:rPr>
        <w:b/>
        <w:bCs/>
        <w:color w:val="2D2926" w:themeColor="text1"/>
      </w:rPr>
      <w:tblPr/>
      <w:tcPr>
        <w:shd w:val="clear" w:color="auto" w:fill="DBFFF1" w:themeFill="accen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6FFE3" w:themeFill="accent1" w:themeFillTint="33"/>
      </w:tcPr>
    </w:tblStylePr>
    <w:tblStylePr w:type="band1Vert">
      <w:tblPr/>
      <w:tcPr>
        <w:shd w:val="clear" w:color="auto" w:fill="49FFB9" w:themeFill="accent1" w:themeFillTint="7F"/>
      </w:tcPr>
    </w:tblStylePr>
    <w:tblStylePr w:type="band1Horz">
      <w:tblPr/>
      <w:tcPr>
        <w:tcBorders>
          <w:insideH w:val="single" w:sz="6" w:space="0" w:color="00915A" w:themeColor="accent1"/>
          <w:insideV w:val="single" w:sz="6" w:space="0" w:color="00915A" w:themeColor="accent1"/>
        </w:tcBorders>
        <w:shd w:val="clear" w:color="auto" w:fill="49FF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cPr>
      <w:shd w:val="clear" w:color="auto" w:fill="EEF3CD" w:themeFill="accent2" w:themeFillTint="3F"/>
    </w:tcPr>
    <w:tblStylePr w:type="firstRow">
      <w:rPr>
        <w:b/>
        <w:bCs/>
        <w:color w:val="2D2926" w:themeColor="text1"/>
      </w:rPr>
      <w:tblPr/>
      <w:tcPr>
        <w:shd w:val="clear" w:color="auto" w:fill="F8FAEB" w:themeFill="accent2"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F1F5D6" w:themeFill="accent2" w:themeFillTint="33"/>
      </w:tcPr>
    </w:tblStylePr>
    <w:tblStylePr w:type="band1Vert">
      <w:tblPr/>
      <w:tcPr>
        <w:shd w:val="clear" w:color="auto" w:fill="DDE79A" w:themeFill="accent2" w:themeFillTint="7F"/>
      </w:tcPr>
    </w:tblStylePr>
    <w:tblStylePr w:type="band1Horz">
      <w:tblPr/>
      <w:tcPr>
        <w:tcBorders>
          <w:insideH w:val="single" w:sz="6" w:space="0" w:color="BCD036" w:themeColor="accent2"/>
          <w:insideV w:val="single" w:sz="6" w:space="0" w:color="BCD036" w:themeColor="accent2"/>
        </w:tcBorders>
        <w:shd w:val="clear" w:color="auto" w:fill="DDE7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cPr>
      <w:shd w:val="clear" w:color="auto" w:fill="AAFFF3" w:themeFill="accent3" w:themeFillTint="3F"/>
    </w:tcPr>
    <w:tblStylePr w:type="firstRow">
      <w:rPr>
        <w:b/>
        <w:bCs/>
        <w:color w:val="2D2926" w:themeColor="text1"/>
      </w:rPr>
      <w:tblPr/>
      <w:tcPr>
        <w:shd w:val="clear" w:color="auto" w:fill="DDFFFA" w:themeFill="accent3"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AFFF5" w:themeFill="accent3" w:themeFillTint="33"/>
      </w:tcPr>
    </w:tblStylePr>
    <w:tblStylePr w:type="band1Vert">
      <w:tblPr/>
      <w:tcPr>
        <w:shd w:val="clear" w:color="auto" w:fill="54FFE8" w:themeFill="accent3" w:themeFillTint="7F"/>
      </w:tcPr>
    </w:tblStylePr>
    <w:tblStylePr w:type="band1Horz">
      <w:tblPr/>
      <w:tcPr>
        <w:tcBorders>
          <w:insideH w:val="single" w:sz="6" w:space="0" w:color="00A791" w:themeColor="accent3"/>
          <w:insideV w:val="single" w:sz="6" w:space="0" w:color="00A791" w:themeColor="accent3"/>
        </w:tcBorders>
        <w:shd w:val="clear" w:color="auto" w:fill="54FF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cPr>
      <w:shd w:val="clear" w:color="auto" w:fill="E4F0D8" w:themeFill="accent4" w:themeFillTint="3F"/>
    </w:tcPr>
    <w:tblStylePr w:type="firstRow">
      <w:rPr>
        <w:b/>
        <w:bCs/>
        <w:color w:val="2D2926" w:themeColor="text1"/>
      </w:rPr>
      <w:tblPr/>
      <w:tcPr>
        <w:shd w:val="clear" w:color="auto" w:fill="F4F9EF" w:themeFill="accent4"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9F3DF" w:themeFill="accent4" w:themeFillTint="33"/>
      </w:tcPr>
    </w:tblStylePr>
    <w:tblStylePr w:type="band1Vert">
      <w:tblPr/>
      <w:tcPr>
        <w:shd w:val="clear" w:color="auto" w:fill="C9E1B1" w:themeFill="accent4" w:themeFillTint="7F"/>
      </w:tcPr>
    </w:tblStylePr>
    <w:tblStylePr w:type="band1Horz">
      <w:tblPr/>
      <w:tcPr>
        <w:tcBorders>
          <w:insideH w:val="single" w:sz="6" w:space="0" w:color="93C463" w:themeColor="accent4"/>
          <w:insideV w:val="single" w:sz="6" w:space="0" w:color="93C463" w:themeColor="accent4"/>
        </w:tcBorders>
        <w:shd w:val="clear" w:color="auto" w:fill="C9E1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cPr>
      <w:shd w:val="clear" w:color="auto" w:fill="B9F5C6" w:themeFill="accent5" w:themeFillTint="3F"/>
    </w:tcPr>
    <w:tblStylePr w:type="firstRow">
      <w:rPr>
        <w:b/>
        <w:bCs/>
        <w:color w:val="2D2926" w:themeColor="text1"/>
      </w:rPr>
      <w:tblPr/>
      <w:tcPr>
        <w:shd w:val="clear" w:color="auto" w:fill="E3FBE8" w:themeFill="accent5"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C7F7D1" w:themeFill="accent5" w:themeFillTint="33"/>
      </w:tcPr>
    </w:tblStylePr>
    <w:tblStylePr w:type="band1Vert">
      <w:tblPr/>
      <w:tcPr>
        <w:shd w:val="clear" w:color="auto" w:fill="73EA8E" w:themeFill="accent5" w:themeFillTint="7F"/>
      </w:tcPr>
    </w:tblStylePr>
    <w:tblStylePr w:type="band1Horz">
      <w:tblPr/>
      <w:tcPr>
        <w:tcBorders>
          <w:insideH w:val="single" w:sz="6" w:space="0" w:color="18A638" w:themeColor="accent5"/>
          <w:insideV w:val="single" w:sz="6" w:space="0" w:color="18A638" w:themeColor="accent5"/>
        </w:tcBorders>
        <w:shd w:val="clear" w:color="auto" w:fill="73EA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cPr>
      <w:shd w:val="clear" w:color="auto" w:fill="EBF7BD" w:themeFill="accent6" w:themeFillTint="3F"/>
    </w:tcPr>
    <w:tblStylePr w:type="firstRow">
      <w:rPr>
        <w:b/>
        <w:bCs/>
        <w:color w:val="2D2926" w:themeColor="text1"/>
      </w:rPr>
      <w:tblPr/>
      <w:tcPr>
        <w:shd w:val="clear" w:color="auto" w:fill="F7FBE4" w:themeFill="accent6"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FF8C9" w:themeFill="accent6" w:themeFillTint="33"/>
      </w:tcPr>
    </w:tblStylePr>
    <w:tblStylePr w:type="band1Vert">
      <w:tblPr/>
      <w:tcPr>
        <w:shd w:val="clear" w:color="auto" w:fill="D7EF7B" w:themeFill="accent6" w:themeFillTint="7F"/>
      </w:tcPr>
    </w:tblStylePr>
    <w:tblStylePr w:type="band1Horz">
      <w:tblPr/>
      <w:tcPr>
        <w:tcBorders>
          <w:insideH w:val="single" w:sz="6" w:space="0" w:color="9CBE17" w:themeColor="accent6"/>
          <w:insideV w:val="single" w:sz="6" w:space="0" w:color="9CBE17" w:themeColor="accent6"/>
        </w:tcBorders>
        <w:shd w:val="clear" w:color="auto" w:fill="D7E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9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29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29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38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38B" w:themeFill="text1" w:themeFillTint="7F"/>
      </w:tcPr>
    </w:tblStylePr>
  </w:style>
  <w:style w:type="table" w:styleId="MediumGrid3-Accent1">
    <w:name w:val="Medium Grid 3 Accent 1"/>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B9" w:themeFill="accent1" w:themeFillTint="7F"/>
      </w:tcPr>
    </w:tblStylePr>
  </w:style>
  <w:style w:type="table" w:styleId="MediumGrid3-Accent2">
    <w:name w:val="Medium Grid 3 Accent 2"/>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D0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D0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9A" w:themeFill="accent2" w:themeFillTint="7F"/>
      </w:tcPr>
    </w:tblStylePr>
  </w:style>
  <w:style w:type="table" w:styleId="MediumGrid3-Accent3">
    <w:name w:val="Medium Grid 3 Accent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E8" w:themeFill="accent3" w:themeFillTint="7F"/>
      </w:tcPr>
    </w:tblStylePr>
  </w:style>
  <w:style w:type="table" w:styleId="MediumGrid3-Accent4">
    <w:name w:val="Medium Grid 3 Accent 4"/>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C4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C4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1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1B1" w:themeFill="accent4" w:themeFillTint="7F"/>
      </w:tcPr>
    </w:tblStylePr>
  </w:style>
  <w:style w:type="table" w:styleId="MediumGrid3-Accent5">
    <w:name w:val="Medium Grid 3 Accent 5"/>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A6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A6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A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A8E" w:themeFill="accent5" w:themeFillTint="7F"/>
      </w:tcPr>
    </w:tblStylePr>
  </w:style>
  <w:style w:type="table" w:styleId="MediumGrid3-Accent6">
    <w:name w:val="Medium Grid 3 Accent 6"/>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F7B" w:themeFill="accent6" w:themeFillTint="7F"/>
      </w:tcPr>
    </w:tblStylePr>
  </w:style>
  <w:style w:type="table" w:styleId="MediumList1">
    <w:name w:val="Medium Lis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2D2926" w:themeColor="text1"/>
        <w:bottom w:val="single" w:sz="8" w:space="0" w:color="2D2926" w:themeColor="text1"/>
      </w:tblBorders>
    </w:tblPr>
    <w:tblStylePr w:type="firstRow">
      <w:rPr>
        <w:rFonts w:asciiTheme="majorHAnsi" w:eastAsiaTheme="majorEastAsia" w:hAnsiTheme="majorHAnsi" w:cstheme="majorBidi"/>
      </w:rPr>
      <w:tblPr/>
      <w:tcPr>
        <w:tcBorders>
          <w:top w:val="nil"/>
          <w:bottom w:val="single" w:sz="8" w:space="0" w:color="2D2926" w:themeColor="text1"/>
        </w:tcBorders>
      </w:tcPr>
    </w:tblStylePr>
    <w:tblStylePr w:type="lastRow">
      <w:rPr>
        <w:b/>
        <w:bCs/>
        <w:color w:val="00915A" w:themeColor="text2"/>
      </w:rPr>
      <w:tblPr/>
      <w:tcPr>
        <w:tcBorders>
          <w:top w:val="single" w:sz="8" w:space="0" w:color="2D2926" w:themeColor="text1"/>
          <w:bottom w:val="single" w:sz="8" w:space="0" w:color="2D2926" w:themeColor="text1"/>
        </w:tcBorders>
      </w:tcPr>
    </w:tblStylePr>
    <w:tblStylePr w:type="firstCol">
      <w:rPr>
        <w:b/>
        <w:bCs/>
      </w:rPr>
    </w:tblStylePr>
    <w:tblStylePr w:type="lastCol">
      <w:rPr>
        <w:b/>
        <w:bCs/>
      </w:rPr>
      <w:tblPr/>
      <w:tcPr>
        <w:tcBorders>
          <w:top w:val="single" w:sz="8" w:space="0" w:color="2D2926" w:themeColor="text1"/>
          <w:bottom w:val="single" w:sz="8" w:space="0" w:color="2D2926" w:themeColor="text1"/>
        </w:tcBorders>
      </w:tcPr>
    </w:tblStylePr>
    <w:tblStylePr w:type="band1Vert">
      <w:tblPr/>
      <w:tcPr>
        <w:shd w:val="clear" w:color="auto" w:fill="CEC9C5" w:themeFill="text1" w:themeFillTint="3F"/>
      </w:tcPr>
    </w:tblStylePr>
    <w:tblStylePr w:type="band1Horz">
      <w:tblPr/>
      <w:tcPr>
        <w:shd w:val="clear" w:color="auto" w:fill="CEC9C5" w:themeFill="text1" w:themeFillTint="3F"/>
      </w:tcPr>
    </w:tblStylePr>
  </w:style>
  <w:style w:type="table" w:styleId="MediumList1-Accent1">
    <w:name w:val="Medium List 1 Accen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915A" w:themeColor="accent1"/>
        <w:bottom w:val="single" w:sz="8" w:space="0" w:color="00915A" w:themeColor="accent1"/>
      </w:tblBorders>
    </w:tblPr>
    <w:tblStylePr w:type="firstRow">
      <w:rPr>
        <w:rFonts w:asciiTheme="majorHAnsi" w:eastAsiaTheme="majorEastAsia" w:hAnsiTheme="majorHAnsi" w:cstheme="majorBidi"/>
      </w:rPr>
      <w:tblPr/>
      <w:tcPr>
        <w:tcBorders>
          <w:top w:val="nil"/>
          <w:bottom w:val="single" w:sz="8" w:space="0" w:color="00915A" w:themeColor="accent1"/>
        </w:tcBorders>
      </w:tcPr>
    </w:tblStylePr>
    <w:tblStylePr w:type="lastRow">
      <w:rPr>
        <w:b/>
        <w:bCs/>
        <w:color w:val="00915A" w:themeColor="text2"/>
      </w:rPr>
      <w:tblPr/>
      <w:tcPr>
        <w:tcBorders>
          <w:top w:val="single" w:sz="8" w:space="0" w:color="00915A" w:themeColor="accent1"/>
          <w:bottom w:val="single" w:sz="8" w:space="0" w:color="00915A" w:themeColor="accent1"/>
        </w:tcBorders>
      </w:tcPr>
    </w:tblStylePr>
    <w:tblStylePr w:type="firstCol">
      <w:rPr>
        <w:b/>
        <w:bCs/>
      </w:rPr>
    </w:tblStylePr>
    <w:tblStylePr w:type="lastCol">
      <w:rPr>
        <w:b/>
        <w:bCs/>
      </w:rPr>
      <w:tblPr/>
      <w:tcPr>
        <w:tcBorders>
          <w:top w:val="single" w:sz="8" w:space="0" w:color="00915A" w:themeColor="accent1"/>
          <w:bottom w:val="single" w:sz="8" w:space="0" w:color="00915A" w:themeColor="accent1"/>
        </w:tcBorders>
      </w:tcPr>
    </w:tblStylePr>
    <w:tblStylePr w:type="band1Vert">
      <w:tblPr/>
      <w:tcPr>
        <w:shd w:val="clear" w:color="auto" w:fill="A4FFDC" w:themeFill="accent1" w:themeFillTint="3F"/>
      </w:tcPr>
    </w:tblStylePr>
    <w:tblStylePr w:type="band1Horz">
      <w:tblPr/>
      <w:tcPr>
        <w:shd w:val="clear" w:color="auto" w:fill="A4FFDC" w:themeFill="accent1" w:themeFillTint="3F"/>
      </w:tcPr>
    </w:tblStylePr>
  </w:style>
  <w:style w:type="table" w:styleId="MediumList1-Accent2">
    <w:name w:val="Medium List 1 Accent 2"/>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BCD036" w:themeColor="accent2"/>
        <w:bottom w:val="single" w:sz="8" w:space="0" w:color="BCD036" w:themeColor="accent2"/>
      </w:tblBorders>
    </w:tblPr>
    <w:tblStylePr w:type="firstRow">
      <w:rPr>
        <w:rFonts w:asciiTheme="majorHAnsi" w:eastAsiaTheme="majorEastAsia" w:hAnsiTheme="majorHAnsi" w:cstheme="majorBidi"/>
      </w:rPr>
      <w:tblPr/>
      <w:tcPr>
        <w:tcBorders>
          <w:top w:val="nil"/>
          <w:bottom w:val="single" w:sz="8" w:space="0" w:color="BCD036" w:themeColor="accent2"/>
        </w:tcBorders>
      </w:tcPr>
    </w:tblStylePr>
    <w:tblStylePr w:type="lastRow">
      <w:rPr>
        <w:b/>
        <w:bCs/>
        <w:color w:val="00915A" w:themeColor="text2"/>
      </w:rPr>
      <w:tblPr/>
      <w:tcPr>
        <w:tcBorders>
          <w:top w:val="single" w:sz="8" w:space="0" w:color="BCD036" w:themeColor="accent2"/>
          <w:bottom w:val="single" w:sz="8" w:space="0" w:color="BCD036" w:themeColor="accent2"/>
        </w:tcBorders>
      </w:tcPr>
    </w:tblStylePr>
    <w:tblStylePr w:type="firstCol">
      <w:rPr>
        <w:b/>
        <w:bCs/>
      </w:rPr>
    </w:tblStylePr>
    <w:tblStylePr w:type="lastCol">
      <w:rPr>
        <w:b/>
        <w:bCs/>
      </w:rPr>
      <w:tblPr/>
      <w:tcPr>
        <w:tcBorders>
          <w:top w:val="single" w:sz="8" w:space="0" w:color="BCD036" w:themeColor="accent2"/>
          <w:bottom w:val="single" w:sz="8" w:space="0" w:color="BCD036" w:themeColor="accent2"/>
        </w:tcBorders>
      </w:tcPr>
    </w:tblStylePr>
    <w:tblStylePr w:type="band1Vert">
      <w:tblPr/>
      <w:tcPr>
        <w:shd w:val="clear" w:color="auto" w:fill="EEF3CD" w:themeFill="accent2" w:themeFillTint="3F"/>
      </w:tcPr>
    </w:tblStylePr>
    <w:tblStylePr w:type="band1Horz">
      <w:tblPr/>
      <w:tcPr>
        <w:shd w:val="clear" w:color="auto" w:fill="EEF3CD" w:themeFill="accent2" w:themeFillTint="3F"/>
      </w:tcPr>
    </w:tblStylePr>
  </w:style>
  <w:style w:type="table" w:styleId="MediumList1-Accent3">
    <w:name w:val="Medium List 1 Accent 3"/>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A791" w:themeColor="accent3"/>
        <w:bottom w:val="single" w:sz="8" w:space="0" w:color="00A791" w:themeColor="accent3"/>
      </w:tblBorders>
    </w:tblPr>
    <w:tblStylePr w:type="firstRow">
      <w:rPr>
        <w:rFonts w:asciiTheme="majorHAnsi" w:eastAsiaTheme="majorEastAsia" w:hAnsiTheme="majorHAnsi" w:cstheme="majorBidi"/>
      </w:rPr>
      <w:tblPr/>
      <w:tcPr>
        <w:tcBorders>
          <w:top w:val="nil"/>
          <w:bottom w:val="single" w:sz="8" w:space="0" w:color="00A791" w:themeColor="accent3"/>
        </w:tcBorders>
      </w:tcPr>
    </w:tblStylePr>
    <w:tblStylePr w:type="lastRow">
      <w:rPr>
        <w:b/>
        <w:bCs/>
        <w:color w:val="00915A" w:themeColor="text2"/>
      </w:rPr>
      <w:tblPr/>
      <w:tcPr>
        <w:tcBorders>
          <w:top w:val="single" w:sz="8" w:space="0" w:color="00A791" w:themeColor="accent3"/>
          <w:bottom w:val="single" w:sz="8" w:space="0" w:color="00A791" w:themeColor="accent3"/>
        </w:tcBorders>
      </w:tcPr>
    </w:tblStylePr>
    <w:tblStylePr w:type="firstCol">
      <w:rPr>
        <w:b/>
        <w:bCs/>
      </w:rPr>
    </w:tblStylePr>
    <w:tblStylePr w:type="lastCol">
      <w:rPr>
        <w:b/>
        <w:bCs/>
      </w:rPr>
      <w:tblPr/>
      <w:tcPr>
        <w:tcBorders>
          <w:top w:val="single" w:sz="8" w:space="0" w:color="00A791" w:themeColor="accent3"/>
          <w:bottom w:val="single" w:sz="8" w:space="0" w:color="00A791" w:themeColor="accent3"/>
        </w:tcBorders>
      </w:tcPr>
    </w:tblStylePr>
    <w:tblStylePr w:type="band1Vert">
      <w:tblPr/>
      <w:tcPr>
        <w:shd w:val="clear" w:color="auto" w:fill="AAFFF3" w:themeFill="accent3" w:themeFillTint="3F"/>
      </w:tcPr>
    </w:tblStylePr>
    <w:tblStylePr w:type="band1Horz">
      <w:tblPr/>
      <w:tcPr>
        <w:shd w:val="clear" w:color="auto" w:fill="AAFFF3" w:themeFill="accent3" w:themeFillTint="3F"/>
      </w:tcPr>
    </w:tblStylePr>
  </w:style>
  <w:style w:type="table" w:styleId="MediumList1-Accent4">
    <w:name w:val="Medium List 1 Accent 4"/>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3C463" w:themeColor="accent4"/>
        <w:bottom w:val="single" w:sz="8" w:space="0" w:color="93C463" w:themeColor="accent4"/>
      </w:tblBorders>
    </w:tblPr>
    <w:tblStylePr w:type="firstRow">
      <w:rPr>
        <w:rFonts w:asciiTheme="majorHAnsi" w:eastAsiaTheme="majorEastAsia" w:hAnsiTheme="majorHAnsi" w:cstheme="majorBidi"/>
      </w:rPr>
      <w:tblPr/>
      <w:tcPr>
        <w:tcBorders>
          <w:top w:val="nil"/>
          <w:bottom w:val="single" w:sz="8" w:space="0" w:color="93C463" w:themeColor="accent4"/>
        </w:tcBorders>
      </w:tcPr>
    </w:tblStylePr>
    <w:tblStylePr w:type="lastRow">
      <w:rPr>
        <w:b/>
        <w:bCs/>
        <w:color w:val="00915A" w:themeColor="text2"/>
      </w:rPr>
      <w:tblPr/>
      <w:tcPr>
        <w:tcBorders>
          <w:top w:val="single" w:sz="8" w:space="0" w:color="93C463" w:themeColor="accent4"/>
          <w:bottom w:val="single" w:sz="8" w:space="0" w:color="93C463" w:themeColor="accent4"/>
        </w:tcBorders>
      </w:tcPr>
    </w:tblStylePr>
    <w:tblStylePr w:type="firstCol">
      <w:rPr>
        <w:b/>
        <w:bCs/>
      </w:rPr>
    </w:tblStylePr>
    <w:tblStylePr w:type="lastCol">
      <w:rPr>
        <w:b/>
        <w:bCs/>
      </w:rPr>
      <w:tblPr/>
      <w:tcPr>
        <w:tcBorders>
          <w:top w:val="single" w:sz="8" w:space="0" w:color="93C463" w:themeColor="accent4"/>
          <w:bottom w:val="single" w:sz="8" w:space="0" w:color="93C463" w:themeColor="accent4"/>
        </w:tcBorders>
      </w:tcPr>
    </w:tblStylePr>
    <w:tblStylePr w:type="band1Vert">
      <w:tblPr/>
      <w:tcPr>
        <w:shd w:val="clear" w:color="auto" w:fill="E4F0D8" w:themeFill="accent4" w:themeFillTint="3F"/>
      </w:tcPr>
    </w:tblStylePr>
    <w:tblStylePr w:type="band1Horz">
      <w:tblPr/>
      <w:tcPr>
        <w:shd w:val="clear" w:color="auto" w:fill="E4F0D8" w:themeFill="accent4" w:themeFillTint="3F"/>
      </w:tcPr>
    </w:tblStylePr>
  </w:style>
  <w:style w:type="table" w:styleId="MediumList1-Accent5">
    <w:name w:val="Medium List 1 Accent 5"/>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18A638" w:themeColor="accent5"/>
        <w:bottom w:val="single" w:sz="8" w:space="0" w:color="18A638" w:themeColor="accent5"/>
      </w:tblBorders>
    </w:tblPr>
    <w:tblStylePr w:type="firstRow">
      <w:rPr>
        <w:rFonts w:asciiTheme="majorHAnsi" w:eastAsiaTheme="majorEastAsia" w:hAnsiTheme="majorHAnsi" w:cstheme="majorBidi"/>
      </w:rPr>
      <w:tblPr/>
      <w:tcPr>
        <w:tcBorders>
          <w:top w:val="nil"/>
          <w:bottom w:val="single" w:sz="8" w:space="0" w:color="18A638" w:themeColor="accent5"/>
        </w:tcBorders>
      </w:tcPr>
    </w:tblStylePr>
    <w:tblStylePr w:type="lastRow">
      <w:rPr>
        <w:b/>
        <w:bCs/>
        <w:color w:val="00915A" w:themeColor="text2"/>
      </w:rPr>
      <w:tblPr/>
      <w:tcPr>
        <w:tcBorders>
          <w:top w:val="single" w:sz="8" w:space="0" w:color="18A638" w:themeColor="accent5"/>
          <w:bottom w:val="single" w:sz="8" w:space="0" w:color="18A638" w:themeColor="accent5"/>
        </w:tcBorders>
      </w:tcPr>
    </w:tblStylePr>
    <w:tblStylePr w:type="firstCol">
      <w:rPr>
        <w:b/>
        <w:bCs/>
      </w:rPr>
    </w:tblStylePr>
    <w:tblStylePr w:type="lastCol">
      <w:rPr>
        <w:b/>
        <w:bCs/>
      </w:rPr>
      <w:tblPr/>
      <w:tcPr>
        <w:tcBorders>
          <w:top w:val="single" w:sz="8" w:space="0" w:color="18A638" w:themeColor="accent5"/>
          <w:bottom w:val="single" w:sz="8" w:space="0" w:color="18A638" w:themeColor="accent5"/>
        </w:tcBorders>
      </w:tcPr>
    </w:tblStylePr>
    <w:tblStylePr w:type="band1Vert">
      <w:tblPr/>
      <w:tcPr>
        <w:shd w:val="clear" w:color="auto" w:fill="B9F5C6" w:themeFill="accent5" w:themeFillTint="3F"/>
      </w:tcPr>
    </w:tblStylePr>
    <w:tblStylePr w:type="band1Horz">
      <w:tblPr/>
      <w:tcPr>
        <w:shd w:val="clear" w:color="auto" w:fill="B9F5C6" w:themeFill="accent5" w:themeFillTint="3F"/>
      </w:tcPr>
    </w:tblStylePr>
  </w:style>
  <w:style w:type="table" w:styleId="MediumList1-Accent6">
    <w:name w:val="Medium List 1 Accent 6"/>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CBE17" w:themeColor="accent6"/>
        <w:bottom w:val="single" w:sz="8" w:space="0" w:color="9CBE17" w:themeColor="accent6"/>
      </w:tblBorders>
    </w:tblPr>
    <w:tblStylePr w:type="firstRow">
      <w:rPr>
        <w:rFonts w:asciiTheme="majorHAnsi" w:eastAsiaTheme="majorEastAsia" w:hAnsiTheme="majorHAnsi" w:cstheme="majorBidi"/>
      </w:rPr>
      <w:tblPr/>
      <w:tcPr>
        <w:tcBorders>
          <w:top w:val="nil"/>
          <w:bottom w:val="single" w:sz="8" w:space="0" w:color="9CBE17" w:themeColor="accent6"/>
        </w:tcBorders>
      </w:tcPr>
    </w:tblStylePr>
    <w:tblStylePr w:type="lastRow">
      <w:rPr>
        <w:b/>
        <w:bCs/>
        <w:color w:val="00915A" w:themeColor="text2"/>
      </w:rPr>
      <w:tblPr/>
      <w:tcPr>
        <w:tcBorders>
          <w:top w:val="single" w:sz="8" w:space="0" w:color="9CBE17" w:themeColor="accent6"/>
          <w:bottom w:val="single" w:sz="8" w:space="0" w:color="9CBE17" w:themeColor="accent6"/>
        </w:tcBorders>
      </w:tcPr>
    </w:tblStylePr>
    <w:tblStylePr w:type="firstCol">
      <w:rPr>
        <w:b/>
        <w:bCs/>
      </w:rPr>
    </w:tblStylePr>
    <w:tblStylePr w:type="lastCol">
      <w:rPr>
        <w:b/>
        <w:bCs/>
      </w:rPr>
      <w:tblPr/>
      <w:tcPr>
        <w:tcBorders>
          <w:top w:val="single" w:sz="8" w:space="0" w:color="9CBE17" w:themeColor="accent6"/>
          <w:bottom w:val="single" w:sz="8" w:space="0" w:color="9CBE17" w:themeColor="accent6"/>
        </w:tcBorders>
      </w:tcPr>
    </w:tblStylePr>
    <w:tblStylePr w:type="band1Vert">
      <w:tblPr/>
      <w:tcPr>
        <w:shd w:val="clear" w:color="auto" w:fill="EBF7BD" w:themeFill="accent6" w:themeFillTint="3F"/>
      </w:tcPr>
    </w:tblStylePr>
    <w:tblStylePr w:type="band1Horz">
      <w:tblPr/>
      <w:tcPr>
        <w:shd w:val="clear" w:color="auto" w:fill="EBF7BD" w:themeFill="accent6" w:themeFillTint="3F"/>
      </w:tcPr>
    </w:tblStylePr>
  </w:style>
  <w:style w:type="table" w:styleId="MediumList2">
    <w:name w:val="Medium Lis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rPr>
        <w:sz w:val="24"/>
        <w:szCs w:val="24"/>
      </w:rPr>
      <w:tblPr/>
      <w:tcPr>
        <w:tcBorders>
          <w:top w:val="nil"/>
          <w:left w:val="nil"/>
          <w:bottom w:val="single" w:sz="24" w:space="0" w:color="2D2926" w:themeColor="text1"/>
          <w:right w:val="nil"/>
          <w:insideH w:val="nil"/>
          <w:insideV w:val="nil"/>
        </w:tcBorders>
        <w:shd w:val="clear" w:color="auto" w:fill="FFFFFF" w:themeFill="background1"/>
      </w:tcPr>
    </w:tblStylePr>
    <w:tblStylePr w:type="lastRow">
      <w:tblPr/>
      <w:tcPr>
        <w:tcBorders>
          <w:top w:val="single" w:sz="8" w:space="0" w:color="2D29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2926" w:themeColor="text1"/>
          <w:insideH w:val="nil"/>
          <w:insideV w:val="nil"/>
        </w:tcBorders>
        <w:shd w:val="clear" w:color="auto" w:fill="FFFFFF" w:themeFill="background1"/>
      </w:tcPr>
    </w:tblStylePr>
    <w:tblStylePr w:type="lastCol">
      <w:tblPr/>
      <w:tcPr>
        <w:tcBorders>
          <w:top w:val="nil"/>
          <w:left w:val="single" w:sz="8" w:space="0" w:color="2D29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top w:val="nil"/>
          <w:bottom w:val="nil"/>
          <w:insideH w:val="nil"/>
          <w:insideV w:val="nil"/>
        </w:tcBorders>
        <w:shd w:val="clear" w:color="auto" w:fill="CEC9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rPr>
        <w:sz w:val="24"/>
        <w:szCs w:val="24"/>
      </w:rPr>
      <w:tblPr/>
      <w:tcPr>
        <w:tcBorders>
          <w:top w:val="nil"/>
          <w:left w:val="nil"/>
          <w:bottom w:val="single" w:sz="24" w:space="0" w:color="00915A" w:themeColor="accent1"/>
          <w:right w:val="nil"/>
          <w:insideH w:val="nil"/>
          <w:insideV w:val="nil"/>
        </w:tcBorders>
        <w:shd w:val="clear" w:color="auto" w:fill="FFFFFF" w:themeFill="background1"/>
      </w:tcPr>
    </w:tblStylePr>
    <w:tblStylePr w:type="lastRow">
      <w:tblPr/>
      <w:tcPr>
        <w:tcBorders>
          <w:top w:val="single" w:sz="8" w:space="0" w:color="0091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5A" w:themeColor="accent1"/>
          <w:insideH w:val="nil"/>
          <w:insideV w:val="nil"/>
        </w:tcBorders>
        <w:shd w:val="clear" w:color="auto" w:fill="FFFFFF" w:themeFill="background1"/>
      </w:tcPr>
    </w:tblStylePr>
    <w:tblStylePr w:type="lastCol">
      <w:tblPr/>
      <w:tcPr>
        <w:tcBorders>
          <w:top w:val="nil"/>
          <w:left w:val="single" w:sz="8" w:space="0" w:color="0091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top w:val="nil"/>
          <w:bottom w:val="nil"/>
          <w:insideH w:val="nil"/>
          <w:insideV w:val="nil"/>
        </w:tcBorders>
        <w:shd w:val="clear" w:color="auto" w:fill="A4FF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rPr>
        <w:sz w:val="24"/>
        <w:szCs w:val="24"/>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tblPr/>
      <w:tcPr>
        <w:tcBorders>
          <w:top w:val="single" w:sz="8" w:space="0" w:color="BCD03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CD036" w:themeColor="accent2"/>
          <w:insideH w:val="nil"/>
          <w:insideV w:val="nil"/>
        </w:tcBorders>
        <w:shd w:val="clear" w:color="auto" w:fill="FFFFFF" w:themeFill="background1"/>
      </w:tcPr>
    </w:tblStylePr>
    <w:tblStylePr w:type="lastCol">
      <w:tblPr/>
      <w:tcPr>
        <w:tcBorders>
          <w:top w:val="nil"/>
          <w:left w:val="single" w:sz="8" w:space="0" w:color="BCD0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top w:val="nil"/>
          <w:bottom w:val="nil"/>
          <w:insideH w:val="nil"/>
          <w:insideV w:val="nil"/>
        </w:tcBorders>
        <w:shd w:val="clear" w:color="auto" w:fill="EE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rPr>
        <w:sz w:val="24"/>
        <w:szCs w:val="24"/>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tblPr/>
      <w:tcPr>
        <w:tcBorders>
          <w:top w:val="single" w:sz="8" w:space="0" w:color="00A7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91" w:themeColor="accent3"/>
          <w:insideH w:val="nil"/>
          <w:insideV w:val="nil"/>
        </w:tcBorders>
        <w:shd w:val="clear" w:color="auto" w:fill="FFFFFF" w:themeFill="background1"/>
      </w:tcPr>
    </w:tblStylePr>
    <w:tblStylePr w:type="lastCol">
      <w:tblPr/>
      <w:tcPr>
        <w:tcBorders>
          <w:top w:val="nil"/>
          <w:left w:val="single" w:sz="8" w:space="0" w:color="00A7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top w:val="nil"/>
          <w:bottom w:val="nil"/>
          <w:insideH w:val="nil"/>
          <w:insideV w:val="nil"/>
        </w:tcBorders>
        <w:shd w:val="clear" w:color="auto" w:fill="AAFF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rPr>
        <w:sz w:val="24"/>
        <w:szCs w:val="24"/>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tblPr/>
      <w:tcPr>
        <w:tcBorders>
          <w:top w:val="single" w:sz="8" w:space="0" w:color="93C4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463" w:themeColor="accent4"/>
          <w:insideH w:val="nil"/>
          <w:insideV w:val="nil"/>
        </w:tcBorders>
        <w:shd w:val="clear" w:color="auto" w:fill="FFFFFF" w:themeFill="background1"/>
      </w:tcPr>
    </w:tblStylePr>
    <w:tblStylePr w:type="lastCol">
      <w:tblPr/>
      <w:tcPr>
        <w:tcBorders>
          <w:top w:val="nil"/>
          <w:left w:val="single" w:sz="8" w:space="0" w:color="93C4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top w:val="nil"/>
          <w:bottom w:val="nil"/>
          <w:insideH w:val="nil"/>
          <w:insideV w:val="nil"/>
        </w:tcBorders>
        <w:shd w:val="clear" w:color="auto" w:fill="E4F0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rPr>
        <w:sz w:val="24"/>
        <w:szCs w:val="24"/>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tblPr/>
      <w:tcPr>
        <w:tcBorders>
          <w:top w:val="single" w:sz="8" w:space="0" w:color="18A6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A638" w:themeColor="accent5"/>
          <w:insideH w:val="nil"/>
          <w:insideV w:val="nil"/>
        </w:tcBorders>
        <w:shd w:val="clear" w:color="auto" w:fill="FFFFFF" w:themeFill="background1"/>
      </w:tcPr>
    </w:tblStylePr>
    <w:tblStylePr w:type="lastCol">
      <w:tblPr/>
      <w:tcPr>
        <w:tcBorders>
          <w:top w:val="nil"/>
          <w:left w:val="single" w:sz="8" w:space="0" w:color="18A6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top w:val="nil"/>
          <w:bottom w:val="nil"/>
          <w:insideH w:val="nil"/>
          <w:insideV w:val="nil"/>
        </w:tcBorders>
        <w:shd w:val="clear" w:color="auto" w:fill="B9F5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rPr>
        <w:sz w:val="24"/>
        <w:szCs w:val="24"/>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tblPr/>
      <w:tcPr>
        <w:tcBorders>
          <w:top w:val="single" w:sz="8" w:space="0" w:color="9CBE1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E17" w:themeColor="accent6"/>
          <w:insideH w:val="nil"/>
          <w:insideV w:val="nil"/>
        </w:tcBorders>
        <w:shd w:val="clear" w:color="auto" w:fill="FFFFFF" w:themeFill="background1"/>
      </w:tcPr>
    </w:tblStylePr>
    <w:tblStylePr w:type="lastCol">
      <w:tblPr/>
      <w:tcPr>
        <w:tcBorders>
          <w:top w:val="nil"/>
          <w:left w:val="single" w:sz="8" w:space="0" w:color="9CBE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top w:val="nil"/>
          <w:bottom w:val="nil"/>
          <w:insideH w:val="nil"/>
          <w:insideV w:val="nil"/>
        </w:tcBorders>
        <w:shd w:val="clear" w:color="auto" w:fill="EBF7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tblBorders>
    </w:tblPr>
    <w:tblStylePr w:type="firstRow">
      <w:pPr>
        <w:spacing w:before="0" w:after="0" w:line="240" w:lineRule="auto"/>
      </w:pPr>
      <w:rPr>
        <w:b/>
        <w:bCs/>
        <w:color w:val="FFFFFF" w:themeColor="background1"/>
      </w:rPr>
      <w:tblPr/>
      <w:tcPr>
        <w:tc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shd w:val="clear" w:color="auto" w:fill="2D2926" w:themeFill="text1"/>
      </w:tcPr>
    </w:tblStylePr>
    <w:tblStylePr w:type="lastRow">
      <w:pPr>
        <w:spacing w:before="0" w:after="0" w:line="240" w:lineRule="auto"/>
      </w:pPr>
      <w:rPr>
        <w:b/>
        <w:bCs/>
      </w:rPr>
      <w:tblPr/>
      <w:tcPr>
        <w:tcBorders>
          <w:top w:val="double" w:sz="6"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tcPr>
    </w:tblStylePr>
    <w:tblStylePr w:type="firstCol">
      <w:rPr>
        <w:b/>
        <w:bCs/>
      </w:rPr>
    </w:tblStylePr>
    <w:tblStylePr w:type="lastCol">
      <w:rPr>
        <w:b/>
        <w:bCs/>
      </w:rPr>
    </w:tblStylePr>
    <w:tblStylePr w:type="band1Vert">
      <w:tblPr/>
      <w:tcPr>
        <w:shd w:val="clear" w:color="auto" w:fill="CEC9C5" w:themeFill="text1" w:themeFillTint="3F"/>
      </w:tcPr>
    </w:tblStylePr>
    <w:tblStylePr w:type="band1Horz">
      <w:tblPr/>
      <w:tcPr>
        <w:tcBorders>
          <w:insideH w:val="nil"/>
          <w:insideV w:val="nil"/>
        </w:tcBorders>
        <w:shd w:val="clear" w:color="auto" w:fill="CEC9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tblBorders>
    </w:tblPr>
    <w:tblStylePr w:type="firstRow">
      <w:pPr>
        <w:spacing w:before="0" w:after="0" w:line="240" w:lineRule="auto"/>
      </w:pPr>
      <w:rPr>
        <w:b/>
        <w:bCs/>
        <w:color w:val="FFFFFF" w:themeColor="background1"/>
      </w:rPr>
      <w:tblPr/>
      <w:tcPr>
        <w:tc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shd w:val="clear" w:color="auto" w:fill="00915A" w:themeFill="accent1"/>
      </w:tcPr>
    </w:tblStylePr>
    <w:tblStylePr w:type="lastRow">
      <w:pPr>
        <w:spacing w:before="0" w:after="0" w:line="240" w:lineRule="auto"/>
      </w:pPr>
      <w:rPr>
        <w:b/>
        <w:bCs/>
      </w:rPr>
      <w:tblPr/>
      <w:tcPr>
        <w:tcBorders>
          <w:top w:val="double" w:sz="6"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FDC" w:themeFill="accent1" w:themeFillTint="3F"/>
      </w:tcPr>
    </w:tblStylePr>
    <w:tblStylePr w:type="band1Horz">
      <w:tblPr/>
      <w:tcPr>
        <w:tcBorders>
          <w:insideH w:val="nil"/>
          <w:insideV w:val="nil"/>
        </w:tcBorders>
        <w:shd w:val="clear" w:color="auto" w:fill="A4FF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tblBorders>
    </w:tblPr>
    <w:tblStylePr w:type="firstRow">
      <w:pPr>
        <w:spacing w:before="0" w:after="0" w:line="240" w:lineRule="auto"/>
      </w:pPr>
      <w:rPr>
        <w:b/>
        <w:bCs/>
        <w:color w:val="FFFFFF" w:themeColor="background1"/>
      </w:rPr>
      <w:tblPr/>
      <w:tcPr>
        <w:tc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shd w:val="clear" w:color="auto" w:fill="BCD036" w:themeFill="accent2"/>
      </w:tcPr>
    </w:tblStylePr>
    <w:tblStylePr w:type="lastRow">
      <w:pPr>
        <w:spacing w:before="0" w:after="0" w:line="240" w:lineRule="auto"/>
      </w:pPr>
      <w:rPr>
        <w:b/>
        <w:bCs/>
      </w:rPr>
      <w:tblPr/>
      <w:tcPr>
        <w:tcBorders>
          <w:top w:val="double" w:sz="6"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3CD" w:themeFill="accent2" w:themeFillTint="3F"/>
      </w:tcPr>
    </w:tblStylePr>
    <w:tblStylePr w:type="band1Horz">
      <w:tblPr/>
      <w:tcPr>
        <w:tcBorders>
          <w:insideH w:val="nil"/>
          <w:insideV w:val="nil"/>
        </w:tcBorders>
        <w:shd w:val="clear" w:color="auto" w:fill="EE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tblBorders>
    </w:tblPr>
    <w:tblStylePr w:type="firstRow">
      <w:pPr>
        <w:spacing w:before="0" w:after="0" w:line="240" w:lineRule="auto"/>
      </w:pPr>
      <w:rPr>
        <w:b/>
        <w:bCs/>
        <w:color w:val="FFFFFF" w:themeColor="background1"/>
      </w:rPr>
      <w:tblPr/>
      <w:tcPr>
        <w:tc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shd w:val="clear" w:color="auto" w:fill="00A791" w:themeFill="accent3"/>
      </w:tcPr>
    </w:tblStylePr>
    <w:tblStylePr w:type="lastRow">
      <w:pPr>
        <w:spacing w:before="0" w:after="0" w:line="240" w:lineRule="auto"/>
      </w:pPr>
      <w:rPr>
        <w:b/>
        <w:bCs/>
      </w:rPr>
      <w:tblPr/>
      <w:tcPr>
        <w:tcBorders>
          <w:top w:val="double" w:sz="6"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FFF3" w:themeFill="accent3" w:themeFillTint="3F"/>
      </w:tcPr>
    </w:tblStylePr>
    <w:tblStylePr w:type="band1Horz">
      <w:tblPr/>
      <w:tcPr>
        <w:tcBorders>
          <w:insideH w:val="nil"/>
          <w:insideV w:val="nil"/>
        </w:tcBorders>
        <w:shd w:val="clear" w:color="auto" w:fill="AAFF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tblBorders>
    </w:tblPr>
    <w:tblStylePr w:type="firstRow">
      <w:pPr>
        <w:spacing w:before="0" w:after="0" w:line="240" w:lineRule="auto"/>
      </w:pPr>
      <w:rPr>
        <w:b/>
        <w:bCs/>
        <w:color w:val="FFFFFF" w:themeColor="background1"/>
      </w:rPr>
      <w:tblPr/>
      <w:tcPr>
        <w:tc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shd w:val="clear" w:color="auto" w:fill="93C463" w:themeFill="accent4"/>
      </w:tcPr>
    </w:tblStylePr>
    <w:tblStylePr w:type="lastRow">
      <w:pPr>
        <w:spacing w:before="0" w:after="0" w:line="240" w:lineRule="auto"/>
      </w:pPr>
      <w:rPr>
        <w:b/>
        <w:bCs/>
      </w:rPr>
      <w:tblPr/>
      <w:tcPr>
        <w:tcBorders>
          <w:top w:val="double" w:sz="6"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0D8" w:themeFill="accent4" w:themeFillTint="3F"/>
      </w:tcPr>
    </w:tblStylePr>
    <w:tblStylePr w:type="band1Horz">
      <w:tblPr/>
      <w:tcPr>
        <w:tcBorders>
          <w:insideH w:val="nil"/>
          <w:insideV w:val="nil"/>
        </w:tcBorders>
        <w:shd w:val="clear" w:color="auto" w:fill="E4F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tblBorders>
    </w:tblPr>
    <w:tblStylePr w:type="firstRow">
      <w:pPr>
        <w:spacing w:before="0" w:after="0" w:line="240" w:lineRule="auto"/>
      </w:pPr>
      <w:rPr>
        <w:b/>
        <w:bCs/>
        <w:color w:val="FFFFFF" w:themeColor="background1"/>
      </w:rPr>
      <w:tblPr/>
      <w:tcPr>
        <w:tc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shd w:val="clear" w:color="auto" w:fill="18A638" w:themeFill="accent5"/>
      </w:tcPr>
    </w:tblStylePr>
    <w:tblStylePr w:type="lastRow">
      <w:pPr>
        <w:spacing w:before="0" w:after="0" w:line="240" w:lineRule="auto"/>
      </w:pPr>
      <w:rPr>
        <w:b/>
        <w:bCs/>
      </w:rPr>
      <w:tblPr/>
      <w:tcPr>
        <w:tcBorders>
          <w:top w:val="double" w:sz="6"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5C6" w:themeFill="accent5" w:themeFillTint="3F"/>
      </w:tcPr>
    </w:tblStylePr>
    <w:tblStylePr w:type="band1Horz">
      <w:tblPr/>
      <w:tcPr>
        <w:tcBorders>
          <w:insideH w:val="nil"/>
          <w:insideV w:val="nil"/>
        </w:tcBorders>
        <w:shd w:val="clear" w:color="auto" w:fill="B9F5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tblBorders>
    </w:tblPr>
    <w:tblStylePr w:type="firstRow">
      <w:pPr>
        <w:spacing w:before="0" w:after="0" w:line="240" w:lineRule="auto"/>
      </w:pPr>
      <w:rPr>
        <w:b/>
        <w:bCs/>
        <w:color w:val="FFFFFF" w:themeColor="background1"/>
      </w:rPr>
      <w:tblPr/>
      <w:tcPr>
        <w:tc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shd w:val="clear" w:color="auto" w:fill="9CBE17" w:themeFill="accent6"/>
      </w:tcPr>
    </w:tblStylePr>
    <w:tblStylePr w:type="lastRow">
      <w:pPr>
        <w:spacing w:before="0" w:after="0" w:line="240" w:lineRule="auto"/>
      </w:pPr>
      <w:rPr>
        <w:b/>
        <w:bCs/>
      </w:rPr>
      <w:tblPr/>
      <w:tcPr>
        <w:tcBorders>
          <w:top w:val="double" w:sz="6"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F7BD" w:themeFill="accent6" w:themeFillTint="3F"/>
      </w:tcPr>
    </w:tblStylePr>
    <w:tblStylePr w:type="band1Horz">
      <w:tblPr/>
      <w:tcPr>
        <w:tcBorders>
          <w:insideH w:val="nil"/>
          <w:insideV w:val="nil"/>
        </w:tcBorders>
        <w:shd w:val="clear" w:color="auto" w:fill="EBF7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29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2926" w:themeFill="text1"/>
      </w:tcPr>
    </w:tblStylePr>
    <w:tblStylePr w:type="lastCol">
      <w:rPr>
        <w:b/>
        <w:bCs/>
        <w:color w:val="FFFFFF" w:themeColor="background1"/>
      </w:rPr>
      <w:tblPr/>
      <w:tcPr>
        <w:tcBorders>
          <w:left w:val="nil"/>
          <w:right w:val="nil"/>
          <w:insideH w:val="nil"/>
          <w:insideV w:val="nil"/>
        </w:tcBorders>
        <w:shd w:val="clear" w:color="auto" w:fill="2D29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5A" w:themeFill="accent1"/>
      </w:tcPr>
    </w:tblStylePr>
    <w:tblStylePr w:type="lastCol">
      <w:rPr>
        <w:b/>
        <w:bCs/>
        <w:color w:val="FFFFFF" w:themeColor="background1"/>
      </w:rPr>
      <w:tblPr/>
      <w:tcPr>
        <w:tcBorders>
          <w:left w:val="nil"/>
          <w:right w:val="nil"/>
          <w:insideH w:val="nil"/>
          <w:insideV w:val="nil"/>
        </w:tcBorders>
        <w:shd w:val="clear" w:color="auto" w:fill="0091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D0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D036" w:themeFill="accent2"/>
      </w:tcPr>
    </w:tblStylePr>
    <w:tblStylePr w:type="lastCol">
      <w:rPr>
        <w:b/>
        <w:bCs/>
        <w:color w:val="FFFFFF" w:themeColor="background1"/>
      </w:rPr>
      <w:tblPr/>
      <w:tcPr>
        <w:tcBorders>
          <w:left w:val="nil"/>
          <w:right w:val="nil"/>
          <w:insideH w:val="nil"/>
          <w:insideV w:val="nil"/>
        </w:tcBorders>
        <w:shd w:val="clear" w:color="auto" w:fill="BCD0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91" w:themeFill="accent3"/>
      </w:tcPr>
    </w:tblStylePr>
    <w:tblStylePr w:type="lastCol">
      <w:rPr>
        <w:b/>
        <w:bCs/>
        <w:color w:val="FFFFFF" w:themeColor="background1"/>
      </w:rPr>
      <w:tblPr/>
      <w:tcPr>
        <w:tcBorders>
          <w:left w:val="nil"/>
          <w:right w:val="nil"/>
          <w:insideH w:val="nil"/>
          <w:insideV w:val="nil"/>
        </w:tcBorders>
        <w:shd w:val="clear" w:color="auto" w:fill="00A7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4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463" w:themeFill="accent4"/>
      </w:tcPr>
    </w:tblStylePr>
    <w:tblStylePr w:type="lastCol">
      <w:rPr>
        <w:b/>
        <w:bCs/>
        <w:color w:val="FFFFFF" w:themeColor="background1"/>
      </w:rPr>
      <w:tblPr/>
      <w:tcPr>
        <w:tcBorders>
          <w:left w:val="nil"/>
          <w:right w:val="nil"/>
          <w:insideH w:val="nil"/>
          <w:insideV w:val="nil"/>
        </w:tcBorders>
        <w:shd w:val="clear" w:color="auto" w:fill="93C4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A6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A638" w:themeFill="accent5"/>
      </w:tcPr>
    </w:tblStylePr>
    <w:tblStylePr w:type="lastCol">
      <w:rPr>
        <w:b/>
        <w:bCs/>
        <w:color w:val="FFFFFF" w:themeColor="background1"/>
      </w:rPr>
      <w:tblPr/>
      <w:tcPr>
        <w:tcBorders>
          <w:left w:val="nil"/>
          <w:right w:val="nil"/>
          <w:insideH w:val="nil"/>
          <w:insideV w:val="nil"/>
        </w:tcBorders>
        <w:shd w:val="clear" w:color="auto" w:fill="18A6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E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BE17" w:themeFill="accent6"/>
      </w:tcPr>
    </w:tblStylePr>
    <w:tblStylePr w:type="lastCol">
      <w:rPr>
        <w:b/>
        <w:bCs/>
        <w:color w:val="FFFFFF" w:themeColor="background1"/>
      </w:rPr>
      <w:tblPr/>
      <w:tcPr>
        <w:tcBorders>
          <w:left w:val="nil"/>
          <w:right w:val="nil"/>
          <w:insideH w:val="nil"/>
          <w:insideV w:val="nil"/>
        </w:tcBorders>
        <w:shd w:val="clear" w:color="auto" w:fill="9CBE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60B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460B7"/>
    <w:pPr>
      <w:spacing w:after="0" w:line="240" w:lineRule="auto"/>
    </w:pPr>
    <w:rPr>
      <w:sz w:val="18"/>
      <w:lang w:val="en-GB"/>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basedOn w:val="DefaultParagraphFont"/>
    <w:link w:val="NoteHeading"/>
    <w:uiPriority w:val="99"/>
    <w:semiHidden/>
    <w:rsid w:val="007460B7"/>
    <w:rPr>
      <w:sz w:val="18"/>
      <w:lang w:val="en-GB"/>
    </w:rPr>
  </w:style>
  <w:style w:type="character" w:styleId="PageNumber">
    <w:name w:val="page number"/>
    <w:basedOn w:val="DefaultParagraphFont"/>
    <w:uiPriority w:val="99"/>
    <w:semiHidden/>
    <w:rsid w:val="007460B7"/>
    <w:rPr>
      <w:lang w:val="en-GB"/>
    </w:rPr>
  </w:style>
  <w:style w:type="character" w:styleId="PlaceholderText">
    <w:name w:val="Placeholder Text"/>
    <w:basedOn w:val="DefaultParagraphFont"/>
    <w:uiPriority w:val="99"/>
    <w:semiHidden/>
    <w:rsid w:val="007460B7"/>
    <w:rPr>
      <w:color w:val="808080"/>
      <w:lang w:val="en-GB"/>
    </w:rPr>
  </w:style>
  <w:style w:type="table" w:styleId="PlainTable1">
    <w:name w:val="Plain Table 1"/>
    <w:basedOn w:val="TableNorma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60B7"/>
    <w:pPr>
      <w:spacing w:after="0" w:line="240" w:lineRule="auto"/>
    </w:pPr>
    <w:tblPr>
      <w:tblStyleRowBandSize w:val="1"/>
      <w:tblStyleColBandSize w:val="1"/>
      <w:tblBorders>
        <w:top w:val="single" w:sz="4" w:space="0" w:color="9C928A" w:themeColor="text1" w:themeTint="80"/>
        <w:bottom w:val="single" w:sz="4" w:space="0" w:color="9C928A" w:themeColor="text1" w:themeTint="80"/>
      </w:tblBorders>
    </w:tblPr>
    <w:tblStylePr w:type="firstRow">
      <w:rPr>
        <w:b/>
        <w:bCs/>
      </w:rPr>
      <w:tblPr/>
      <w:tcPr>
        <w:tcBorders>
          <w:bottom w:val="single" w:sz="4" w:space="0" w:color="9C928A" w:themeColor="text1" w:themeTint="80"/>
        </w:tcBorders>
      </w:tcPr>
    </w:tblStylePr>
    <w:tblStylePr w:type="lastRow">
      <w:rPr>
        <w:b/>
        <w:bCs/>
      </w:rPr>
      <w:tblPr/>
      <w:tcPr>
        <w:tcBorders>
          <w:top w:val="single" w:sz="4" w:space="0" w:color="9C928A" w:themeColor="text1" w:themeTint="80"/>
        </w:tcBorders>
      </w:tcPr>
    </w:tblStylePr>
    <w:tblStylePr w:type="firstCol">
      <w:rPr>
        <w:b/>
        <w:bCs/>
      </w:rPr>
    </w:tblStylePr>
    <w:tblStylePr w:type="lastCol">
      <w:rPr>
        <w:b/>
        <w:bCs/>
      </w:rPr>
    </w:tblStylePr>
    <w:tblStylePr w:type="band1Vert">
      <w:tblPr/>
      <w:tcPr>
        <w:tcBorders>
          <w:left w:val="single" w:sz="4" w:space="0" w:color="9C928A" w:themeColor="text1" w:themeTint="80"/>
          <w:right w:val="single" w:sz="4" w:space="0" w:color="9C928A" w:themeColor="text1" w:themeTint="80"/>
        </w:tcBorders>
      </w:tcPr>
    </w:tblStylePr>
    <w:tblStylePr w:type="band2Vert">
      <w:tblPr/>
      <w:tcPr>
        <w:tcBorders>
          <w:left w:val="single" w:sz="4" w:space="0" w:color="9C928A" w:themeColor="text1" w:themeTint="80"/>
          <w:right w:val="single" w:sz="4" w:space="0" w:color="9C928A" w:themeColor="text1" w:themeTint="80"/>
        </w:tcBorders>
      </w:tcPr>
    </w:tblStylePr>
    <w:tblStylePr w:type="band1Horz">
      <w:tblPr/>
      <w:tcPr>
        <w:tcBorders>
          <w:top w:val="single" w:sz="4" w:space="0" w:color="9C928A" w:themeColor="text1" w:themeTint="80"/>
          <w:bottom w:val="single" w:sz="4" w:space="0" w:color="9C928A" w:themeColor="text1" w:themeTint="80"/>
        </w:tcBorders>
      </w:tcPr>
    </w:tblStylePr>
  </w:style>
  <w:style w:type="table" w:styleId="PlainTable3">
    <w:name w:val="Plain Table 3"/>
    <w:basedOn w:val="TableNormal"/>
    <w:uiPriority w:val="43"/>
    <w:rsid w:val="007460B7"/>
    <w:pPr>
      <w:spacing w:after="0" w:line="240" w:lineRule="auto"/>
    </w:pPr>
    <w:tblPr>
      <w:tblStyleRowBandSize w:val="1"/>
      <w:tblStyleColBandSize w:val="1"/>
    </w:tblPr>
    <w:tblStylePr w:type="firstRow">
      <w:rPr>
        <w:b/>
        <w:bCs/>
        <w:caps/>
      </w:rPr>
      <w:tblPr/>
      <w:tcPr>
        <w:tcBorders>
          <w:bottom w:val="single" w:sz="4" w:space="0" w:color="9C928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28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2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2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2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2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themeColor="text1" w:themeTint="BF"/>
    </w:rPr>
  </w:style>
  <w:style w:type="character" w:customStyle="1" w:styleId="QuoteChar">
    <w:name w:val="Quote Char"/>
    <w:basedOn w:val="DefaultParagraphFont"/>
    <w:link w:val="Quote"/>
    <w:uiPriority w:val="29"/>
    <w:semiHidden/>
    <w:rsid w:val="007460B7"/>
    <w:rPr>
      <w:i/>
      <w:iCs/>
      <w:color w:val="675D57" w:themeColor="text1" w:themeTint="BF"/>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basedOn w:val="DefaultParagraphFont"/>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basedOn w:val="DefaultParagraphFont"/>
    <w:link w:val="Signature"/>
    <w:uiPriority w:val="99"/>
    <w:semiHidden/>
    <w:rsid w:val="007460B7"/>
    <w:rPr>
      <w:sz w:val="18"/>
      <w:lang w:val="en-GB"/>
    </w:rPr>
  </w:style>
  <w:style w:type="character" w:styleId="SmartHyperlink">
    <w:name w:val="Smart Hyperlink"/>
    <w:basedOn w:val="DefaultParagraphFont"/>
    <w:uiPriority w:val="99"/>
    <w:semiHidden/>
    <w:rsid w:val="007460B7"/>
    <w:rPr>
      <w:u w:val="dotted"/>
      <w:lang w:val="en-GB"/>
    </w:rPr>
  </w:style>
  <w:style w:type="character" w:styleId="SmartLink">
    <w:name w:val="Smart Link"/>
    <w:basedOn w:val="DefaultParagraphFont"/>
    <w:uiPriority w:val="99"/>
    <w:semiHidden/>
    <w:rsid w:val="007460B7"/>
    <w:rPr>
      <w:color w:val="0000FF"/>
      <w:u w:val="single"/>
      <w:shd w:val="clear" w:color="auto" w:fill="F3F2F1"/>
      <w:lang w:val="en-GB"/>
    </w:rPr>
  </w:style>
  <w:style w:type="character" w:styleId="Strong">
    <w:name w:val="Strong"/>
    <w:basedOn w:val="DefaultParagraphFont"/>
    <w:uiPriority w:val="22"/>
    <w:semiHidden/>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themeColor="text1" w:themeTint="A5"/>
      <w:spacing w:val="15"/>
      <w:sz w:val="22"/>
    </w:rPr>
  </w:style>
  <w:style w:type="character" w:customStyle="1" w:styleId="SubtitleChar">
    <w:name w:val="Subtitle Char"/>
    <w:basedOn w:val="DefaultParagraphFont"/>
    <w:link w:val="Subtitle"/>
    <w:uiPriority w:val="11"/>
    <w:semiHidden/>
    <w:rsid w:val="007460B7"/>
    <w:rPr>
      <w:color w:val="7E736B" w:themeColor="text1" w:themeTint="A5"/>
      <w:spacing w:val="15"/>
      <w:lang w:val="en-GB"/>
    </w:rPr>
  </w:style>
  <w:style w:type="character" w:styleId="SubtleEmphasis">
    <w:name w:val="Subtle Emphasis"/>
    <w:basedOn w:val="DefaultParagraphFont"/>
    <w:uiPriority w:val="19"/>
    <w:semiHidden/>
    <w:qFormat/>
    <w:rsid w:val="007460B7"/>
    <w:rPr>
      <w:i/>
      <w:iCs/>
      <w:color w:val="675D57" w:themeColor="text1" w:themeTint="BF"/>
      <w:lang w:val="en-GB"/>
    </w:rPr>
  </w:style>
  <w:style w:type="character" w:styleId="SubtleReference">
    <w:name w:val="Subtle Reference"/>
    <w:basedOn w:val="DefaultParagraphFont"/>
    <w:uiPriority w:val="31"/>
    <w:semiHidden/>
    <w:qFormat/>
    <w:rsid w:val="007460B7"/>
    <w:rPr>
      <w:smallCaps/>
      <w:color w:val="7E736B" w:themeColor="text1" w:themeTint="A5"/>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60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Theme="majorEastAsia" w:hAnsi="BNPP Sans Light" w:cstheme="majorBidi"/>
      <w:caps/>
      <w:color w:val="auto"/>
      <w:spacing w:val="0"/>
      <w:sz w:val="18"/>
      <w:szCs w:val="32"/>
      <w:lang w:eastAsia="ja-JP"/>
    </w:rPr>
  </w:style>
  <w:style w:type="character" w:styleId="UnresolvedMention">
    <w:name w:val="Unresolved Mention"/>
    <w:basedOn w:val="DefaultParagraphFont"/>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pPr>
      <w:spacing w:after="0" w:line="240" w:lineRule="auto"/>
    </w:pPr>
    <w:rPr>
      <w:rFonts w:ascii="BNPP Sans" w:eastAsia="Times New Roman" w:hAnsi="BNPP Sans" w:cs="Times New Roman"/>
      <w:color w:val="FFFFFF" w:themeColor="background1"/>
      <w:sz w:val="18"/>
      <w:szCs w:val="20"/>
      <w:lang w:val="en-GB" w:eastAsia="en-GB"/>
    </w:rPr>
  </w:style>
  <w:style w:type="paragraph" w:customStyle="1" w:styleId="BNPPF-TableBodyText">
    <w:name w:val="BNPPF - Table Body Text"/>
    <w:qFormat/>
    <w:rsid w:val="00F474F6"/>
    <w:pPr>
      <w:spacing w:after="0" w:line="240" w:lineRule="auto"/>
    </w:pPr>
    <w:rPr>
      <w:rFonts w:ascii="BNPP Sans Light" w:eastAsia="Times New Roman" w:hAnsi="BNPP Sans Light" w:cs="Times New Roman"/>
      <w:sz w:val="20"/>
      <w:szCs w:val="17"/>
      <w:lang w:val="en-GB" w:eastAsia="en-GB"/>
    </w:rPr>
  </w:style>
  <w:style w:type="table" w:customStyle="1" w:styleId="BNPPFTable-EvenNumofRows">
    <w:name w:val="BNPPF Table - Even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 Sans" w:hAnsi="BNPP Sans"/>
        <w:color w:val="FFFFFF" w:themeColor="background1"/>
        <w:sz w:val="18"/>
      </w:rPr>
      <w:tblPr/>
      <w:trPr>
        <w:cantSplit w:val="0"/>
        <w:tblHeader/>
      </w:trPr>
      <w:tcPr>
        <w:shd w:val="clear" w:color="auto" w:fill="00915A" w:themeFill="text2"/>
        <w:tcMar>
          <w:top w:w="108" w:type="dxa"/>
          <w:left w:w="108" w:type="dxa"/>
          <w:bottom w:w="108" w:type="dxa"/>
          <w:right w:w="108" w:type="dxa"/>
        </w:tcMar>
      </w:tcPr>
    </w:tblStylePr>
    <w:tblStylePr w:type="band1Horz">
      <w:rPr>
        <w:rFonts w:ascii="BNPP Sans Light" w:hAnsi="BNPP Sans Light"/>
        <w:sz w:val="17"/>
      </w:rPr>
      <w:tblPr/>
      <w:tcPr>
        <w:shd w:val="clear" w:color="auto" w:fill="F5F3F2"/>
      </w:tcPr>
    </w:tblStylePr>
    <w:tblStylePr w:type="band2Horz">
      <w:rPr>
        <w:rFonts w:ascii="BNPP Sans Light" w:hAnsi="BNPP Sans Light"/>
        <w:sz w:val="17"/>
      </w:rPr>
    </w:tblStylePr>
  </w:style>
  <w:style w:type="table" w:customStyle="1" w:styleId="BNPPFTableStyle-OddNumofRows">
    <w:name w:val="BNPPF Table Style - Odd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line="240" w:lineRule="auto"/>
      </w:pPr>
      <w:rPr>
        <w:rFonts w:ascii="BNPP Sans" w:hAnsi="BNPP Sans"/>
        <w:color w:val="FFFFFF" w:themeColor="background1"/>
        <w:sz w:val="18"/>
      </w:rPr>
      <w:tblPr>
        <w:tblCellMar>
          <w:top w:w="57" w:type="dxa"/>
          <w:left w:w="108" w:type="dxa"/>
          <w:bottom w:w="57" w:type="dxa"/>
          <w:right w:w="108" w:type="dxa"/>
        </w:tblCellMar>
      </w:tblPr>
      <w:trPr>
        <w:cantSplit w:val="0"/>
        <w:tblHeader/>
      </w:trPr>
      <w:tcPr>
        <w:tcBorders>
          <w:insideV w:val="single" w:sz="12" w:space="0" w:color="FFFFFF" w:themeColor="background1"/>
        </w:tcBorders>
        <w:shd w:val="clear" w:color="auto" w:fill="00915A" w:themeFill="text2"/>
        <w:tcMar>
          <w:top w:w="108" w:type="dxa"/>
          <w:left w:w="108" w:type="dxa"/>
          <w:bottom w:w="108" w:type="dxa"/>
          <w:right w:w="108" w:type="dxa"/>
        </w:tcMar>
      </w:tcPr>
    </w:tblStylePr>
    <w:tblStylePr w:type="band1Horz">
      <w:rPr>
        <w:rFonts w:ascii="BNPP Sans Light" w:hAnsi="BNPP Sans Light"/>
        <w:sz w:val="17"/>
      </w:rPr>
    </w:tblStylePr>
    <w:tblStylePr w:type="band2Horz">
      <w:rPr>
        <w:rFonts w:ascii="BNPP Sans Light" w:hAnsi="BNPP Sans Light"/>
        <w:sz w:val="17"/>
      </w:rPr>
      <w:tblPr/>
      <w:tcPr>
        <w:shd w:val="clear" w:color="auto" w:fill="F5F3F2"/>
      </w:tcPr>
    </w:tblStylePr>
  </w:style>
  <w:style w:type="paragraph" w:customStyle="1" w:styleId="BNPPF-NumberedList">
    <w:name w:val="BNPPF - Numbered List"/>
    <w:qFormat/>
    <w:rsid w:val="00490974"/>
    <w:pPr>
      <w:numPr>
        <w:numId w:val="38"/>
      </w:numPr>
      <w:spacing w:line="276" w:lineRule="auto"/>
      <w:ind w:left="238" w:hanging="249"/>
      <w:contextualSpacing/>
    </w:pPr>
    <w:rPr>
      <w:sz w:val="18"/>
      <w:lang w:val="en-GB"/>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spacing w:after="0" w:line="240" w:lineRule="auto"/>
      <w:ind w:left="238" w:hanging="242"/>
      <w:jc w:val="both"/>
    </w:pPr>
    <w:rPr>
      <w:rFonts w:ascii="BNPP Sans Light" w:eastAsia="Calibri" w:hAnsi="BNPP Sans Light" w:cs="Times New Roman"/>
      <w:sz w:val="20"/>
      <w:szCs w:val="20"/>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spacing w:after="0" w:line="240" w:lineRule="auto"/>
    </w:pPr>
    <w:rPr>
      <w:rFonts w:asciiTheme="majorHAnsi" w:hAnsiTheme="majorHAnsi" w:cs="Segoe UI"/>
      <w:b/>
      <w:bCs/>
      <w:color w:val="FFFFFF" w:themeColor="background1"/>
      <w:sz w:val="32"/>
      <w:szCs w:val="32"/>
      <w:lang w:val="en-GB"/>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spacing w:after="0" w:line="240" w:lineRule="auto"/>
    </w:pPr>
    <w:rPr>
      <w:rFonts w:asciiTheme="majorHAnsi" w:hAnsiTheme="majorHAnsi" w:cs="Segoe UI"/>
      <w:b/>
      <w:bCs/>
      <w:color w:val="FFFFFF" w:themeColor="background1"/>
      <w:sz w:val="60"/>
      <w:szCs w:val="60"/>
      <w:lang w:val="en-GB"/>
    </w:rPr>
  </w:style>
  <w:style w:type="paragraph" w:customStyle="1" w:styleId="BNPPF-Epilogue">
    <w:name w:val="BNPPF - Epilogue"/>
    <w:qFormat/>
    <w:rsid w:val="00A57BA8"/>
    <w:pPr>
      <w:spacing w:after="0"/>
      <w:jc w:val="both"/>
    </w:pPr>
    <w:rPr>
      <w:i/>
      <w:iCs/>
      <w:sz w:val="18"/>
      <w:szCs w:val="18"/>
      <w:lang w:val="en-GB"/>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line="240" w:lineRule="auto"/>
    </w:pPr>
    <w:rPr>
      <w:rFonts w:ascii="BNPP Sans Condensed" w:eastAsia="BNPP Sans Light" w:hAnsi="BNPP Sans Condensed" w:cs="BNPP Sans Light"/>
      <w:color w:val="00915A" w:themeColor="text2"/>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line="240" w:lineRule="auto"/>
      <w:ind w:left="431" w:hanging="147"/>
    </w:pPr>
    <w:rPr>
      <w:rFonts w:ascii="BNPP Sans Light" w:eastAsia="Calibri" w:hAnsi="BNPP Sans Light" w:cs="Times New Roman"/>
      <w:sz w:val="20"/>
      <w:szCs w:val="15"/>
      <w:lang w:val="en-GB" w:eastAsia="en-US"/>
    </w:rPr>
  </w:style>
  <w:style w:type="paragraph" w:customStyle="1" w:styleId="BNPPF-DocumentIntroduction">
    <w:name w:val="BNPPF - Document Introduction"/>
    <w:qFormat/>
    <w:rsid w:val="000C64CB"/>
    <w:pPr>
      <w:spacing w:after="300" w:line="276" w:lineRule="auto"/>
    </w:pPr>
    <w:rPr>
      <w:rFonts w:ascii="BNPP Sans Light" w:eastAsia="Calibri" w:hAnsi="BNPP Sans Light" w:cs="Times New Roman"/>
      <w:b/>
      <w:bCs/>
      <w:i/>
      <w:iCs/>
      <w:sz w:val="20"/>
      <w:szCs w:val="20"/>
      <w:lang w:eastAsia="en-US"/>
    </w:rPr>
  </w:style>
  <w:style w:type="paragraph" w:customStyle="1" w:styleId="BNPPF-HeaderTitle-Black">
    <w:name w:val="BNPPF - Header Title - Black"/>
    <w:qFormat/>
    <w:rsid w:val="003E4E86"/>
    <w:pPr>
      <w:spacing w:after="0" w:line="240" w:lineRule="auto"/>
    </w:pPr>
    <w:rPr>
      <w:rFonts w:asciiTheme="majorHAnsi" w:hAnsiTheme="majorHAnsi" w:cs="Segoe UI"/>
      <w:b/>
      <w:bCs/>
      <w:sz w:val="60"/>
      <w:szCs w:val="60"/>
      <w:lang w:val="en-GB"/>
    </w:rPr>
  </w:style>
  <w:style w:type="paragraph" w:customStyle="1" w:styleId="BNPPF-HeaderLocationDate-Black">
    <w:name w:val="BNPPF - Header Location + Date - Black"/>
    <w:next w:val="Normal"/>
    <w:qFormat/>
    <w:rsid w:val="004B4FE3"/>
    <w:pPr>
      <w:spacing w:after="0" w:line="240" w:lineRule="auto"/>
    </w:pPr>
    <w:rPr>
      <w:rFonts w:asciiTheme="majorHAnsi" w:hAnsiTheme="majorHAnsi" w:cs="Segoe UI"/>
      <w:b/>
      <w:bCs/>
      <w:sz w:val="32"/>
      <w:szCs w:val="32"/>
      <w:lang w:val="en-GB"/>
    </w:rPr>
  </w:style>
  <w:style w:type="paragraph" w:customStyle="1" w:styleId="FootnoteInsideAsterisk">
    <w:name w:val="Footnote Inside Asterisk"/>
    <w:qFormat/>
    <w:rsid w:val="005E0D76"/>
    <w:pPr>
      <w:spacing w:after="100" w:line="240" w:lineRule="auto"/>
      <w:ind w:left="601" w:hanging="170"/>
    </w:pPr>
    <w:rPr>
      <w:rFonts w:ascii="BNPP Sans Light" w:eastAsia="Calibri" w:hAnsi="BNPP Sans Light" w:cs="Times New Roman"/>
      <w:sz w:val="20"/>
      <w:szCs w:val="15"/>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60721118">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 w:id="213313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alery.halloy@bnpparibasforti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hilde.junius@bnpparibasfortis.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bnpparibasfort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jeroen.petrus@bnpparibasforti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29641\OneDrive%20-%20BNP%20Paribas\MarCom%20Collaboration%20Space%20-%20P03%20-%20Press%20Office\2.Publications\Press%20releases\TEMPLATES%20PRESS%20RELEASE\Template_PR_BNPPF_EN.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5" ma:contentTypeDescription="Crée un document." ma:contentTypeScope="" ma:versionID="d8cb71d7616e4fcd1c885a6b4ccb3e39">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b3f2faea19987be1766d98ac23df6f00"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B60D8-239E-4BAB-864F-2FC35B144CD4}">
  <ds:schemaRefs>
    <ds:schemaRef ds:uri="http://schemas.microsoft.com/office/2006/metadata/properties"/>
    <ds:schemaRef ds:uri="http://schemas.microsoft.com/office/infopath/2007/PartnerControls"/>
    <ds:schemaRef ds:uri="d8b729b4-ce73-4063-9e43-0325c9fafd2d"/>
  </ds:schemaRefs>
</ds:datastoreItem>
</file>

<file path=customXml/itemProps2.xml><?xml version="1.0" encoding="utf-8"?>
<ds:datastoreItem xmlns:ds="http://schemas.openxmlformats.org/officeDocument/2006/customXml" ds:itemID="{555CC4CA-2960-42D4-8117-077768C40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a76ea-d2d6-4225-87c4-e2f4adf0b401"/>
    <ds:schemaRef ds:uri="d8b729b4-ce73-4063-9e43-0325c9f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DCEC0-6B6A-4608-883A-2F40CD857CC4}">
  <ds:schemaRefs>
    <ds:schemaRef ds:uri="http://schemas.microsoft.com/sharepoint/v3/contenttype/forms"/>
  </ds:schemaRefs>
</ds:datastoreItem>
</file>

<file path=customXml/itemProps4.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Template_PR_BNPPF_EN.dotx</Template>
  <TotalTime>0</TotalTime>
  <Pages>3</Pages>
  <Words>1245</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Wermos Leen</dc:creator>
  <cp:keywords/>
  <dc:description/>
  <cp:lastModifiedBy>Halloy Valery</cp:lastModifiedBy>
  <cp:revision>17</cp:revision>
  <cp:lastPrinted>2022-11-05T13:46:00Z</cp:lastPrinted>
  <dcterms:created xsi:type="dcterms:W3CDTF">2026-01-28T12:51:00Z</dcterms:created>
  <dcterms:modified xsi:type="dcterms:W3CDTF">2026-02-05T14:30:00Z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ContentTypeId">
    <vt:lpwstr>0x010100461E26D893D3D64AA30ECE899FE3A66E</vt:lpwstr>
  </property>
  <property fmtid="{D5CDD505-2E9C-101B-9397-08002B2CF9AE}" pid="10" name="MediaServiceImageTags">
    <vt:lpwstr/>
  </property>
  <property fmtid="{D5CDD505-2E9C-101B-9397-08002B2CF9AE}" pid="11" name="Order">
    <vt:r8>2764200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